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03" w:type="dxa"/>
        <w:tblInd w:w="-289" w:type="dxa"/>
        <w:tblLook w:val="04A0" w:firstRow="1" w:lastRow="0" w:firstColumn="1" w:lastColumn="0" w:noHBand="0" w:noVBand="1"/>
      </w:tblPr>
      <w:tblGrid>
        <w:gridCol w:w="2694"/>
        <w:gridCol w:w="997"/>
        <w:gridCol w:w="5812"/>
      </w:tblGrid>
      <w:tr w:rsidR="00DF427B" w:rsidRPr="00B107F6" w14:paraId="6D4D3EC3" w14:textId="77777777" w:rsidTr="00784E60">
        <w:tc>
          <w:tcPr>
            <w:tcW w:w="3691" w:type="dxa"/>
            <w:gridSpan w:val="2"/>
          </w:tcPr>
          <w:p w14:paraId="01DFFB62" w14:textId="77777777" w:rsidR="00DF427B" w:rsidRPr="00E454D6" w:rsidRDefault="00DF427B" w:rsidP="00412A82">
            <w:pPr>
              <w:pStyle w:val="TTr-STC"/>
              <w:rPr>
                <w:highlight w:val="white"/>
              </w:rPr>
            </w:pPr>
            <w:bookmarkStart w:id="0" w:name="_Hlk187135914"/>
            <w:r w:rsidRPr="00E454D6">
              <w:rPr>
                <w:highlight w:val="white"/>
              </w:rPr>
              <w:t>ỦY BAN NHÂN DÂN</w:t>
            </w:r>
          </w:p>
          <w:p w14:paraId="08BB8C2A" w14:textId="77777777" w:rsidR="00DF427B" w:rsidRPr="00E454D6" w:rsidRDefault="00DF427B" w:rsidP="00412A82">
            <w:pPr>
              <w:pStyle w:val="TTr-STC"/>
              <w:rPr>
                <w:highlight w:val="white"/>
              </w:rPr>
            </w:pPr>
            <w:r w:rsidRPr="00E454D6">
              <w:rPr>
                <w:highlight w:val="white"/>
              </w:rPr>
              <w:t>THÀNH PHỐ HỒ CHÍ MINH</w:t>
            </w:r>
          </w:p>
          <w:p w14:paraId="1DFCDC28" w14:textId="77777777" w:rsidR="00DF427B" w:rsidRPr="00E454D6" w:rsidRDefault="00DF427B" w:rsidP="00412A82">
            <w:pPr>
              <w:pStyle w:val="PhongTCHCSN"/>
              <w:rPr>
                <w:highlight w:val="white"/>
              </w:rPr>
            </w:pPr>
            <w:r w:rsidRPr="00E454D6">
              <w:rPr>
                <w:noProof/>
                <w:highlight w:val="white"/>
              </w:rPr>
              <mc:AlternateContent>
                <mc:Choice Requires="wps">
                  <w:drawing>
                    <wp:anchor distT="4294967295" distB="4294967295" distL="114300" distR="114300" simplePos="0" relativeHeight="251661312" behindDoc="0" locked="0" layoutInCell="1" allowOverlap="1" wp14:anchorId="01178BD0" wp14:editId="7F5B5AF6">
                      <wp:simplePos x="0" y="0"/>
                      <wp:positionH relativeFrom="column">
                        <wp:posOffset>754117</wp:posOffset>
                      </wp:positionH>
                      <wp:positionV relativeFrom="paragraph">
                        <wp:posOffset>195580</wp:posOffset>
                      </wp:positionV>
                      <wp:extent cx="559676" cy="0"/>
                      <wp:effectExtent l="0" t="0" r="0" b="0"/>
                      <wp:wrapNone/>
                      <wp:docPr id="9922874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6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4F609" id="Line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4pt,15.4pt" to="103.4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"/>
                  </w:pict>
                </mc:Fallback>
              </mc:AlternateContent>
            </w:r>
            <w:r w:rsidRPr="00E454D6">
              <w:rPr>
                <w:highlight w:val="white"/>
              </w:rPr>
              <w:t>SỞ TÀI CHÍNH</w:t>
            </w:r>
          </w:p>
        </w:tc>
        <w:tc>
          <w:tcPr>
            <w:tcW w:w="5812" w:type="dxa"/>
          </w:tcPr>
          <w:p w14:paraId="08969F87" w14:textId="77777777" w:rsidR="00DF427B" w:rsidRPr="00F34EE2" w:rsidRDefault="00DF427B" w:rsidP="00412A82">
            <w:pPr>
              <w:pStyle w:val="CHXH"/>
              <w:rPr>
                <w:szCs w:val="28"/>
                <w:highlight w:val="white"/>
                <w:lang w:val="en-US" w:eastAsia="en-US"/>
              </w:rPr>
            </w:pPr>
            <w:r w:rsidRPr="00F34EE2">
              <w:rPr>
                <w:szCs w:val="28"/>
                <w:highlight w:val="white"/>
                <w:lang w:val="en-US" w:eastAsia="en-US"/>
              </w:rPr>
              <w:t>CỘNG HÒA XÃ HỘI CHỦ NGHĨA VIỆT NAM</w:t>
            </w:r>
          </w:p>
          <w:p w14:paraId="1572B9C4" w14:textId="77777777" w:rsidR="00DF427B" w:rsidRPr="00F34EE2" w:rsidRDefault="00DF427B" w:rsidP="00412A82">
            <w:pPr>
              <w:pStyle w:val="Doclap"/>
              <w:rPr>
                <w:b/>
                <w:szCs w:val="28"/>
                <w:highlight w:val="white"/>
                <w:lang w:val="en-US" w:eastAsia="en-US"/>
              </w:rPr>
            </w:pPr>
            <w:r w:rsidRPr="00F34EE2">
              <w:rPr>
                <w:b/>
                <w:szCs w:val="28"/>
                <w:highlight w:val="white"/>
                <w:lang w:val="en-US" w:eastAsia="en-US"/>
              </w:rPr>
              <mc:AlternateContent>
                <mc:Choice Requires="wps">
                  <w:drawing>
                    <wp:anchor distT="4294967295" distB="4294967295" distL="114300" distR="114300" simplePos="0" relativeHeight="251660288" behindDoc="0" locked="0" layoutInCell="1" allowOverlap="1" wp14:anchorId="6EBD9C9B" wp14:editId="7B2DDAD2">
                      <wp:simplePos x="0" y="0"/>
                      <wp:positionH relativeFrom="column">
                        <wp:posOffset>762000</wp:posOffset>
                      </wp:positionH>
                      <wp:positionV relativeFrom="paragraph">
                        <wp:posOffset>182508</wp:posOffset>
                      </wp:positionV>
                      <wp:extent cx="2023110" cy="0"/>
                      <wp:effectExtent l="0" t="0" r="0" b="0"/>
                      <wp:wrapNone/>
                      <wp:docPr id="36571447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3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5974CF" id="Line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pt,14.35pt" to="219.3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"/>
                  </w:pict>
                </mc:Fallback>
              </mc:AlternateContent>
            </w:r>
            <w:r w:rsidRPr="00F34EE2">
              <w:rPr>
                <w:b/>
                <w:szCs w:val="28"/>
                <w:highlight w:val="white"/>
                <w:lang w:val="en-US" w:eastAsia="en-US"/>
              </w:rPr>
              <w:t>Độc lập - Tự do - Hạnh phúc</w:t>
            </w:r>
          </w:p>
        </w:tc>
      </w:tr>
      <w:tr w:rsidR="00DF427B" w:rsidRPr="00B107F6" w14:paraId="0CA329BE" w14:textId="77777777" w:rsidTr="00784E60">
        <w:tc>
          <w:tcPr>
            <w:tcW w:w="3691" w:type="dxa"/>
            <w:gridSpan w:val="2"/>
          </w:tcPr>
          <w:p w14:paraId="476D9F46" w14:textId="77777777" w:rsidR="00DF427B" w:rsidRPr="00E454D6" w:rsidRDefault="00DF427B" w:rsidP="00412A82">
            <w:pPr>
              <w:ind w:firstLine="0"/>
              <w:jc w:val="center"/>
              <w:rPr>
                <w:sz w:val="26"/>
                <w:szCs w:val="26"/>
                <w:highlight w:val="white"/>
              </w:rPr>
            </w:pPr>
            <w:r w:rsidRPr="00E454D6">
              <w:rPr>
                <w:sz w:val="26"/>
                <w:szCs w:val="26"/>
                <w:highlight w:val="white"/>
              </w:rPr>
              <w:t>Số:</w:t>
            </w:r>
            <w:r>
              <w:rPr>
                <w:sz w:val="26"/>
                <w:szCs w:val="26"/>
                <w:highlight w:val="white"/>
              </w:rPr>
              <w:t xml:space="preserve">           </w:t>
            </w:r>
            <w:r w:rsidRPr="00E454D6">
              <w:rPr>
                <w:sz w:val="26"/>
                <w:szCs w:val="26"/>
                <w:highlight w:val="white"/>
              </w:rPr>
              <w:t>/STC-HCSN</w:t>
            </w:r>
          </w:p>
        </w:tc>
        <w:tc>
          <w:tcPr>
            <w:tcW w:w="5812" w:type="dxa"/>
          </w:tcPr>
          <w:p w14:paraId="53841193" w14:textId="6F80FEE6" w:rsidR="00DF427B" w:rsidRPr="00E454D6" w:rsidRDefault="00DF427B" w:rsidP="00412A82">
            <w:pPr>
              <w:ind w:firstLine="0"/>
              <w:jc w:val="right"/>
              <w:rPr>
                <w:i/>
                <w:sz w:val="26"/>
                <w:szCs w:val="26"/>
                <w:highlight w:val="white"/>
              </w:rPr>
            </w:pPr>
            <w:r w:rsidRPr="00E454D6">
              <w:rPr>
                <w:i/>
                <w:sz w:val="26"/>
                <w:szCs w:val="26"/>
                <w:highlight w:val="white"/>
              </w:rPr>
              <w:t>Thành phố Hồ Chí Minh, ngày</w:t>
            </w:r>
            <w:r>
              <w:rPr>
                <w:i/>
                <w:sz w:val="26"/>
                <w:szCs w:val="26"/>
                <w:highlight w:val="white"/>
              </w:rPr>
              <w:t xml:space="preserve">   </w:t>
            </w:r>
            <w:r w:rsidRPr="00E454D6">
              <w:rPr>
                <w:i/>
                <w:sz w:val="26"/>
                <w:szCs w:val="26"/>
                <w:highlight w:val="white"/>
              </w:rPr>
              <w:t xml:space="preserve"> </w:t>
            </w:r>
            <w:r w:rsidRPr="00E454D6">
              <w:rPr>
                <w:i/>
                <w:color w:val="000000"/>
                <w:sz w:val="26"/>
                <w:szCs w:val="26"/>
                <w:highlight w:val="white"/>
                <w:u w:color="FF0000"/>
              </w:rPr>
              <w:t>tháng</w:t>
            </w:r>
            <w:r>
              <w:rPr>
                <w:i/>
                <w:sz w:val="26"/>
                <w:szCs w:val="26"/>
                <w:highlight w:val="white"/>
              </w:rPr>
              <w:t xml:space="preserve">   </w:t>
            </w:r>
            <w:r w:rsidRPr="00E454D6">
              <w:rPr>
                <w:i/>
                <w:sz w:val="26"/>
                <w:szCs w:val="26"/>
                <w:highlight w:val="white"/>
              </w:rPr>
              <w:t>năm 202</w:t>
            </w:r>
            <w:r>
              <w:rPr>
                <w:i/>
                <w:sz w:val="26"/>
                <w:szCs w:val="26"/>
                <w:highlight w:val="white"/>
              </w:rPr>
              <w:t>6</w:t>
            </w:r>
          </w:p>
        </w:tc>
      </w:tr>
      <w:tr w:rsidR="00DF427B" w:rsidRPr="00B107F6" w14:paraId="57FDED3A" w14:textId="77777777" w:rsidTr="00784E60">
        <w:tc>
          <w:tcPr>
            <w:tcW w:w="3691" w:type="dxa"/>
            <w:gridSpan w:val="2"/>
          </w:tcPr>
          <w:p w14:paraId="6A8522BB" w14:textId="064DFB22" w:rsidR="00DF427B" w:rsidRPr="00E454D6" w:rsidRDefault="00DF427B" w:rsidP="00412A82">
            <w:pPr>
              <w:pStyle w:val="TTr-STC"/>
              <w:rPr>
                <w:highlight w:val="white"/>
              </w:rPr>
            </w:pPr>
            <w:r>
              <w:t>V/v</w:t>
            </w:r>
            <w:r w:rsidRPr="00E3519D">
              <w:t xml:space="preserve"> </w:t>
            </w:r>
            <w:r w:rsidRPr="00806C61">
              <w:t>báo cáo kết quả thực hiện</w:t>
            </w:r>
            <w:r w:rsidR="00784E60">
              <w:t xml:space="preserve"> </w:t>
            </w:r>
            <w:r w:rsidRPr="00806C61">
              <w:t>tự chủ tài chính của đơn vị sự nghiệp công lập</w:t>
            </w:r>
            <w:r w:rsidRPr="006F6BB6">
              <w:t xml:space="preserve"> năm </w:t>
            </w:r>
            <w:bookmarkStart w:id="1" w:name="_Hlk211505069"/>
            <w:r w:rsidRPr="00E41FE7">
              <w:t>2025</w:t>
            </w:r>
            <w:bookmarkEnd w:id="1"/>
            <w:r w:rsidR="00784E60">
              <w:t xml:space="preserve"> (nhắc</w:t>
            </w:r>
            <w:r w:rsidR="0086244D">
              <w:t xml:space="preserve"> lần 1</w:t>
            </w:r>
            <w:r w:rsidR="00784E60">
              <w:t>)</w:t>
            </w:r>
          </w:p>
        </w:tc>
        <w:tc>
          <w:tcPr>
            <w:tcW w:w="5812" w:type="dxa"/>
          </w:tcPr>
          <w:p w14:paraId="10924F6E" w14:textId="77777777" w:rsidR="00DF427B" w:rsidRPr="00E454D6" w:rsidRDefault="00DF427B" w:rsidP="00412A82">
            <w:pPr>
              <w:ind w:firstLine="0"/>
              <w:jc w:val="center"/>
              <w:rPr>
                <w:highlight w:val="white"/>
              </w:rPr>
            </w:pPr>
          </w:p>
        </w:tc>
      </w:tr>
      <w:tr w:rsidR="00DF427B" w:rsidRPr="00B107F6" w14:paraId="0DFB69D3" w14:textId="77777777" w:rsidTr="00784E60">
        <w:tc>
          <w:tcPr>
            <w:tcW w:w="2694" w:type="dxa"/>
          </w:tcPr>
          <w:p w14:paraId="4382A1BD" w14:textId="77777777" w:rsidR="00DF427B" w:rsidRPr="00E454D6" w:rsidRDefault="00DF427B" w:rsidP="00412A82">
            <w:pPr>
              <w:ind w:firstLine="0"/>
              <w:jc w:val="center"/>
              <w:rPr>
                <w:highlight w:val="white"/>
              </w:rPr>
            </w:pPr>
          </w:p>
        </w:tc>
        <w:tc>
          <w:tcPr>
            <w:tcW w:w="6806" w:type="dxa"/>
            <w:gridSpan w:val="2"/>
          </w:tcPr>
          <w:p w14:paraId="05839712" w14:textId="77777777" w:rsidR="00DF427B" w:rsidRDefault="00DF427B" w:rsidP="00412A82">
            <w:pPr>
              <w:ind w:firstLine="0"/>
              <w:rPr>
                <w:highlight w:val="white"/>
              </w:rPr>
            </w:pPr>
            <w:r w:rsidRPr="00E454D6">
              <w:rPr>
                <w:highlight w:val="white"/>
              </w:rPr>
              <w:t>Kính gửi:</w:t>
            </w:r>
          </w:p>
          <w:p w14:paraId="244744FD" w14:textId="77777777" w:rsidR="00DF427B" w:rsidRDefault="00DF427B" w:rsidP="00412A82">
            <w:pPr>
              <w:spacing w:before="0" w:line="240" w:lineRule="auto"/>
              <w:ind w:left="1032" w:firstLine="0"/>
              <w:rPr>
                <w:highlight w:val="white"/>
              </w:rPr>
            </w:pPr>
            <w:r>
              <w:rPr>
                <w:highlight w:val="white"/>
              </w:rPr>
              <w:t>- Văn phòng Thành ủy;</w:t>
            </w:r>
          </w:p>
          <w:p w14:paraId="5D2E6145" w14:textId="77777777" w:rsidR="00DF427B" w:rsidRDefault="00DF427B" w:rsidP="00412A82">
            <w:pPr>
              <w:spacing w:before="0" w:line="240" w:lineRule="auto"/>
              <w:ind w:left="1032" w:firstLine="0"/>
              <w:rPr>
                <w:highlight w:val="white"/>
              </w:rPr>
            </w:pPr>
            <w:r>
              <w:rPr>
                <w:highlight w:val="white"/>
              </w:rPr>
              <w:t>- Văn phòng Ủy ban nhân dân Thành phố;</w:t>
            </w:r>
          </w:p>
          <w:p w14:paraId="57567938" w14:textId="5D0FD189" w:rsidR="00DF427B" w:rsidRDefault="00DF427B" w:rsidP="00412A82">
            <w:pPr>
              <w:spacing w:before="0" w:line="240" w:lineRule="auto"/>
              <w:ind w:left="1032" w:firstLine="0"/>
              <w:rPr>
                <w:highlight w:val="white"/>
              </w:rPr>
            </w:pPr>
            <w:r>
              <w:rPr>
                <w:highlight w:val="white"/>
              </w:rPr>
              <w:t xml:space="preserve">- </w:t>
            </w:r>
            <w:r w:rsidR="0053149C">
              <w:rPr>
                <w:highlight w:val="white"/>
              </w:rPr>
              <w:t>Ủy ban Mặt trận Tổ quốc Việt Nam Thành phố;</w:t>
            </w:r>
          </w:p>
          <w:p w14:paraId="2B753B6D" w14:textId="77777777" w:rsidR="00DF427B" w:rsidRDefault="00DF427B" w:rsidP="00412A82">
            <w:pPr>
              <w:spacing w:before="0" w:line="240" w:lineRule="auto"/>
              <w:ind w:left="1032" w:firstLine="0"/>
              <w:rPr>
                <w:highlight w:val="white"/>
              </w:rPr>
            </w:pPr>
            <w:r>
              <w:rPr>
                <w:highlight w:val="white"/>
              </w:rPr>
              <w:t>- Các Sở, ban, ngành Thành phố;</w:t>
            </w:r>
          </w:p>
          <w:p w14:paraId="4B759585" w14:textId="77777777" w:rsidR="00DF427B" w:rsidRDefault="00DF427B" w:rsidP="00412A82">
            <w:pPr>
              <w:spacing w:before="0" w:line="240" w:lineRule="auto"/>
              <w:ind w:left="1032" w:firstLine="0"/>
              <w:rPr>
                <w:highlight w:val="white"/>
              </w:rPr>
            </w:pPr>
            <w:r>
              <w:rPr>
                <w:highlight w:val="white"/>
              </w:rPr>
              <w:t>- Ủy ban nhân dân các xã, phường, đặc khu;</w:t>
            </w:r>
          </w:p>
          <w:p w14:paraId="78F5EFBF" w14:textId="1248871E" w:rsidR="00DF427B" w:rsidRPr="00E454D6" w:rsidRDefault="00DF427B" w:rsidP="00784E60">
            <w:pPr>
              <w:spacing w:before="0" w:line="240" w:lineRule="auto"/>
              <w:ind w:left="1032" w:firstLine="0"/>
              <w:rPr>
                <w:highlight w:val="white"/>
              </w:rPr>
            </w:pPr>
            <w:r>
              <w:rPr>
                <w:highlight w:val="white"/>
              </w:rPr>
              <w:t xml:space="preserve">- </w:t>
            </w:r>
            <w:bookmarkStart w:id="2" w:name="_Hlk211505115"/>
            <w:r>
              <w:rPr>
                <w:highlight w:val="white"/>
              </w:rPr>
              <w:t>Các đơn vị sự nghiệp công lập trực thuộc Ủy ban nhân dân Thành phố</w:t>
            </w:r>
            <w:bookmarkEnd w:id="2"/>
            <w:r>
              <w:rPr>
                <w:highlight w:val="white"/>
              </w:rPr>
              <w:t>.</w:t>
            </w:r>
          </w:p>
        </w:tc>
      </w:tr>
    </w:tbl>
    <w:p w14:paraId="1A319E6D" w14:textId="77777777" w:rsidR="00DF427B" w:rsidRDefault="00DF427B" w:rsidP="006F6BB6"/>
    <w:p w14:paraId="0C8D3F2D" w14:textId="58AACEE6" w:rsidR="00DF427B" w:rsidRPr="003637A7" w:rsidRDefault="00DF427B" w:rsidP="00784E60">
      <w:pPr>
        <w:spacing w:line="288" w:lineRule="auto"/>
        <w:ind w:firstLine="709"/>
      </w:pPr>
      <w:bookmarkStart w:id="3" w:name="_Hlk224642417"/>
      <w:r w:rsidRPr="003637A7">
        <w:t>Căn cứ Nghị định số 60/2021/NĐ-CP ngày 21 tháng 6 năm 2021 của Chính phủ ban hành quy định cơ chế tự chủ tài chính của đơn vị sự nghiệp công lập</w:t>
      </w:r>
      <w:r w:rsidR="00784E60" w:rsidRPr="003637A7">
        <w:t>.</w:t>
      </w:r>
    </w:p>
    <w:p w14:paraId="21BD4B29" w14:textId="77777777" w:rsidR="00DF427B" w:rsidRPr="003637A7" w:rsidRDefault="00DF427B" w:rsidP="00727AE9">
      <w:pPr>
        <w:spacing w:line="288" w:lineRule="auto"/>
        <w:ind w:firstLine="709"/>
      </w:pPr>
      <w:r w:rsidRPr="003637A7">
        <w:t>Căn cứ Nghị định số 111/2025/NĐ-CP ngày 22 tháng 5 năm 2025 của Chính phủ ban hành sửa đổi, bổ sung một số điều của Nghị định số 60/2021/NĐ-CP ngày 21 tháng 6 năm 2021 của Chính phủ quy định cơ chế tự chủ tài chính của đơn vị sự nghiệp công lập;</w:t>
      </w:r>
    </w:p>
    <w:p w14:paraId="4DDAED6F" w14:textId="1432D112" w:rsidR="00DF427B" w:rsidRPr="003637A7" w:rsidRDefault="00DF427B" w:rsidP="00784E60">
      <w:pPr>
        <w:spacing w:line="288" w:lineRule="auto"/>
        <w:ind w:firstLine="709"/>
        <w:rPr>
          <w:i/>
        </w:rPr>
      </w:pPr>
      <w:r w:rsidRPr="003637A7">
        <w:t>Căn cứ Thông tư số 56/2022/TT-BTC ngày 16 tháng 9 năm 2022 của Bộ Tài chính về hướng dẫn một số nội dung về cơ chế tự chủ tài chính của đơn vị sự nghiệp công lập; xử lý tài sản, tài chính khi tổ chức lại, giải thể đơn vị sự nghiệp công lập</w:t>
      </w:r>
      <w:r w:rsidR="00784E60" w:rsidRPr="003637A7">
        <w:t>;</w:t>
      </w:r>
    </w:p>
    <w:p w14:paraId="62D39948" w14:textId="07B7953C" w:rsidR="00DF427B" w:rsidRPr="003637A7" w:rsidRDefault="00DF427B" w:rsidP="00727AE9">
      <w:pPr>
        <w:spacing w:line="288" w:lineRule="auto"/>
        <w:ind w:firstLine="709"/>
      </w:pPr>
      <w:r w:rsidRPr="003637A7">
        <w:t>Căn cứ Thông tư số 03/2026/TT-BTC ngày 01 tháng 01 năm 2026 của Bộ Tài chính về sửa đổi, bổ sung một số điều của Thông tư số 56/2022/TT-BTC ngày 16 tháng 9 năm 2022 của Bộ trưởng Bộ Tài chính hướng dẫn một số nội dung về cơ chế tự chủ tài chính của đơn vị sự nghiệp công lập; xử lý tài sản, tài chính khi tổ chức lại, giải thể đơn vị sự nghiệp công lập;</w:t>
      </w:r>
    </w:p>
    <w:p w14:paraId="67B620A0" w14:textId="77777777" w:rsidR="00784E60" w:rsidRPr="003637A7" w:rsidRDefault="00784E60" w:rsidP="00784E60">
      <w:pPr>
        <w:ind w:firstLine="709"/>
      </w:pPr>
      <w:r w:rsidRPr="003637A7">
        <w:t>Ngày 13 tháng 02 năm 2026, Sở Tài chính đã có Công văn số 4165/STC-HCSN về việc báo cáo kết quả thực hiện tự chủ tài chính của đơn vị sự nghiệp công lập năm 2025, triển khai đến Văn phòng Thành ủy; Văn phòng Ủy ban nhân dân Thành phố; Ủy ban Mặt trận Tổ quốc Việt Nam Thành phố; các Sở, ban, ngành Thành phố; Ủy ban nhân dân các xã, phường, đặc khu; Các đơn vị sự nghiệp công lập trực thuộc Ủy ban nhân dân Thành phố; trong đó nêu:</w:t>
      </w:r>
    </w:p>
    <w:p w14:paraId="510E8BDE" w14:textId="77777777" w:rsidR="00784E60" w:rsidRPr="003637A7" w:rsidRDefault="00784E60" w:rsidP="00784E60">
      <w:pPr>
        <w:ind w:firstLine="709"/>
        <w:rPr>
          <w:i/>
          <w:iCs/>
        </w:rPr>
      </w:pPr>
      <w:r w:rsidRPr="003637A7">
        <w:rPr>
          <w:i/>
          <w:iCs/>
        </w:rPr>
        <w:lastRenderedPageBreak/>
        <w:t xml:space="preserve">“Để đảm bảo đầy đủ dữ liệu, thông tin phục vụ báo cáo theo quy định và các báo cáo đột xuất theo chỉ đạo của cấp có thẩm quyền, Sở Tài chính đề nghị các cơ quan, đơn vị thực hiện báo cáo kết quả thực hiện tự chủ tài chính của đơn vị sự nghiệp công lập năm 2025 theo Phụ lục số 1, Phụ lục số 2 và biểu số liệu kèm theo các phụ lục đính kèm tại công văn này, gửi về Sở Tài chính </w:t>
      </w:r>
      <w:r w:rsidRPr="003637A7">
        <w:rPr>
          <w:b/>
          <w:i/>
          <w:iCs/>
        </w:rPr>
        <w:t>chậm nhất ngày 15 tháng 3 năm 2026</w:t>
      </w:r>
      <w:r w:rsidRPr="003637A7">
        <w:rPr>
          <w:i/>
          <w:iCs/>
        </w:rPr>
        <w:t>, để Sở Tài chính kịp thời tổng hợp báo cáo Ủy ban nhân dân Thành phố báo cáo Bộ Tài chính theo quy định.</w:t>
      </w:r>
    </w:p>
    <w:p w14:paraId="36189326" w14:textId="77777777" w:rsidR="00784E60" w:rsidRPr="003637A7" w:rsidRDefault="00784E60" w:rsidP="00784E60">
      <w:pPr>
        <w:ind w:firstLine="709"/>
        <w:rPr>
          <w:i/>
          <w:iCs/>
        </w:rPr>
      </w:pPr>
      <w:r w:rsidRPr="003637A7">
        <w:rPr>
          <w:b/>
          <w:i/>
          <w:iCs/>
        </w:rPr>
        <w:t>Lưu ý:</w:t>
      </w:r>
      <w:r w:rsidRPr="003637A7">
        <w:rPr>
          <w:i/>
          <w:iCs/>
        </w:rPr>
        <w:t xml:space="preserve"> - Việc báo cáo kết quả tự chủ tài chính tác động đến chỉ số cải cách hành chính của các đơn vị theo quy định; đồng thời, số liệu kết quả tự chủ tài chính được sử dụng để phục vụ thanh tra, kiểm toán khi có yêu cầu. Do đó, đề nghị các cơ quan, đơn vị báo cáo chính xác, đầy đủ, kịp thời.</w:t>
      </w:r>
    </w:p>
    <w:p w14:paraId="67D1E7ED" w14:textId="77777777" w:rsidR="00784E60" w:rsidRPr="003637A7" w:rsidRDefault="00784E60" w:rsidP="00784E60">
      <w:pPr>
        <w:ind w:firstLine="709"/>
        <w:rPr>
          <w:i/>
          <w:iCs/>
        </w:rPr>
      </w:pPr>
      <w:r w:rsidRPr="003637A7">
        <w:rPr>
          <w:i/>
          <w:iCs/>
        </w:rPr>
        <w:tab/>
      </w:r>
      <w:r w:rsidRPr="003637A7">
        <w:rPr>
          <w:i/>
          <w:iCs/>
        </w:rPr>
        <w:tab/>
        <w:t>- Từng đơn vị sư nghiệp công lập trực thuộc báo cáo theo Phụ lục số 1; Cơ quan cấp trên tổng hợp báo cáo theo Phụ lục số 2; hồ sơ gửi về Sở Tài chính gồm Phụ lục số 1 và Phụ lục số 2.</w:t>
      </w:r>
    </w:p>
    <w:p w14:paraId="0E545CF1" w14:textId="7ABB681B" w:rsidR="00DF427B" w:rsidRPr="003637A7" w:rsidRDefault="00784E60" w:rsidP="00784E60">
      <w:pPr>
        <w:spacing w:line="288" w:lineRule="auto"/>
        <w:ind w:firstLine="709"/>
        <w:rPr>
          <w:i/>
          <w:iCs/>
        </w:rPr>
      </w:pPr>
      <w:r w:rsidRPr="003637A7">
        <w:rPr>
          <w:i/>
          <w:iCs/>
        </w:rPr>
        <w:tab/>
      </w:r>
      <w:r w:rsidRPr="003637A7">
        <w:rPr>
          <w:i/>
          <w:iCs/>
        </w:rPr>
        <w:tab/>
        <w:t>- Việc tổng hợp, báo cáo tình hình đơn vị sự nghiệp công lập trực thuộc theo số liệu cả năm 2025 thực hiện đối với đơn vị sau sắp xếp, sáp nhập.”</w:t>
      </w:r>
    </w:p>
    <w:p w14:paraId="22D84F82" w14:textId="7FD7AEA6" w:rsidR="00784E60" w:rsidRPr="003637A7" w:rsidRDefault="0086244D" w:rsidP="0086244D">
      <w:pPr>
        <w:rPr>
          <w:rStyle w:val="fontstyle01"/>
          <w:rFonts w:ascii="Times New Roman" w:hAnsi="Times New Roman"/>
        </w:rPr>
      </w:pPr>
      <w:bookmarkStart w:id="4" w:name="_Hlk224658373"/>
      <w:r w:rsidRPr="0086244D">
        <w:rPr>
          <w:rStyle w:val="fontstyle01"/>
          <w:rFonts w:ascii="Times New Roman" w:hAnsi="Times New Roman"/>
        </w:rPr>
        <w:t>Tính đến ngày 16 tháng 3 năm 2026, Sở Tài chính nhận được 26 văn bản</w:t>
      </w:r>
      <w:r>
        <w:rPr>
          <w:rStyle w:val="fontstyle01"/>
          <w:rFonts w:ascii="Times New Roman" w:hAnsi="Times New Roman"/>
        </w:rPr>
        <w:t xml:space="preserve"> </w:t>
      </w:r>
      <w:r w:rsidRPr="0086244D">
        <w:rPr>
          <w:rStyle w:val="fontstyle01"/>
          <w:rFonts w:ascii="Times New Roman" w:hAnsi="Times New Roman"/>
        </w:rPr>
        <w:t xml:space="preserve">báo cáo của các cơ quan, đơn vị; còn lại </w:t>
      </w:r>
      <w:r w:rsidRPr="00A147C5">
        <w:rPr>
          <w:rStyle w:val="fontstyle01"/>
          <w:rFonts w:ascii="Times New Roman" w:hAnsi="Times New Roman"/>
          <w:b/>
          <w:bCs/>
        </w:rPr>
        <w:t>200</w:t>
      </w:r>
      <w:r w:rsidRPr="0086244D">
        <w:rPr>
          <w:rStyle w:val="fontstyle01"/>
          <w:rFonts w:ascii="Times New Roman" w:hAnsi="Times New Roman"/>
        </w:rPr>
        <w:t>/226 cơ quan, đơn vị</w:t>
      </w:r>
      <w:r w:rsidRPr="003637A7">
        <w:rPr>
          <w:rStyle w:val="FootnoteReference"/>
          <w:color w:val="000000"/>
        </w:rPr>
        <w:footnoteReference w:id="1"/>
      </w:r>
      <w:r>
        <w:rPr>
          <w:rStyle w:val="fontstyle01"/>
          <w:rFonts w:ascii="Times New Roman" w:hAnsi="Times New Roman"/>
        </w:rPr>
        <w:t xml:space="preserve"> </w:t>
      </w:r>
      <w:r w:rsidR="00784E60" w:rsidRPr="003637A7">
        <w:rPr>
          <w:rStyle w:val="fontstyle01"/>
          <w:rFonts w:ascii="Times New Roman" w:hAnsi="Times New Roman"/>
        </w:rPr>
        <w:t>chưa gửi báo cáo (danh sách đính kèm).</w:t>
      </w:r>
    </w:p>
    <w:p w14:paraId="498719F9" w14:textId="1879EBBC" w:rsidR="00784E60" w:rsidRPr="0086244D" w:rsidRDefault="00784E60" w:rsidP="0086244D">
      <w:pPr>
        <w:rPr>
          <w:color w:val="000000"/>
        </w:rPr>
      </w:pPr>
      <w:bookmarkStart w:id="5" w:name="_Hlk224658381"/>
      <w:bookmarkEnd w:id="4"/>
      <w:r w:rsidRPr="003637A7">
        <w:rPr>
          <w:rStyle w:val="fontstyle01"/>
          <w:rFonts w:ascii="Times New Roman" w:hAnsi="Times New Roman"/>
        </w:rPr>
        <w:t xml:space="preserve">Do đó, </w:t>
      </w:r>
      <w:r w:rsidR="0086244D" w:rsidRPr="0086244D">
        <w:rPr>
          <w:color w:val="000000"/>
        </w:rPr>
        <w:t xml:space="preserve">để đảm bảo đúng quy định về thời gian Ủy ban nhân dân Thành phố báo cáo Bộ Tài chính, Sở Tài chính đề nghị các cơ quan, đơn vị chưa gửi báo cáo, quan tâm, khẩn trương thực hiện báo cáo kết quả thực hiện tự chủ tài chính của đơn vị sự nghiệp công lập năm 2025 theo yêu cầu tại Công văn số 4165/STC-HCSN ngày 13 tháng 02 năm 2026 của Sở Tài chính và gửi về Sở Tài chính </w:t>
      </w:r>
      <w:r w:rsidR="0086244D" w:rsidRPr="0086244D">
        <w:rPr>
          <w:b/>
          <w:bCs/>
          <w:color w:val="000000"/>
        </w:rPr>
        <w:t xml:space="preserve">trong 02 ngày làm việc </w:t>
      </w:r>
      <w:r w:rsidR="0086244D" w:rsidRPr="0086244D">
        <w:rPr>
          <w:color w:val="000000"/>
        </w:rPr>
        <w:t>để tổng hợp trình Ủy ban nhân dân Thành phố báo cáo Bộ Tài chính theo quy định.</w:t>
      </w:r>
    </w:p>
    <w:tbl>
      <w:tblPr>
        <w:tblpPr w:leftFromText="180" w:rightFromText="180" w:vertAnchor="text" w:tblpY="809"/>
        <w:tblW w:w="9180" w:type="dxa"/>
        <w:tblLayout w:type="fixed"/>
        <w:tblLook w:val="0000" w:firstRow="0" w:lastRow="0" w:firstColumn="0" w:lastColumn="0" w:noHBand="0" w:noVBand="0"/>
      </w:tblPr>
      <w:tblGrid>
        <w:gridCol w:w="4968"/>
        <w:gridCol w:w="4212"/>
      </w:tblGrid>
      <w:tr w:rsidR="00DF427B" w:rsidRPr="00A80C7C" w14:paraId="51C858D8" w14:textId="77777777" w:rsidTr="00DF427B">
        <w:tc>
          <w:tcPr>
            <w:tcW w:w="4968" w:type="dxa"/>
          </w:tcPr>
          <w:bookmarkEnd w:id="0"/>
          <w:bookmarkEnd w:id="3"/>
          <w:bookmarkEnd w:id="5"/>
          <w:p w14:paraId="61C8137F" w14:textId="77777777" w:rsidR="00DF427B" w:rsidRPr="00A80C7C" w:rsidRDefault="00DF427B" w:rsidP="00DF427B">
            <w:pPr>
              <w:spacing w:line="240" w:lineRule="auto"/>
              <w:ind w:firstLine="0"/>
              <w:rPr>
                <w:b/>
                <w:i/>
                <w:sz w:val="24"/>
                <w:szCs w:val="24"/>
                <w:highlight w:val="white"/>
              </w:rPr>
            </w:pPr>
            <w:r w:rsidRPr="00A80C7C">
              <w:rPr>
                <w:b/>
                <w:i/>
                <w:sz w:val="24"/>
                <w:szCs w:val="24"/>
                <w:highlight w:val="white"/>
                <w:u w:color="FF0000"/>
                <w:lang w:val="vi-VN"/>
              </w:rPr>
              <w:t>Nơi nhận</w:t>
            </w:r>
            <w:r w:rsidRPr="00A80C7C">
              <w:rPr>
                <w:b/>
                <w:i/>
                <w:sz w:val="24"/>
                <w:szCs w:val="24"/>
                <w:highlight w:val="white"/>
              </w:rPr>
              <w:t>:</w:t>
            </w:r>
          </w:p>
          <w:p w14:paraId="53A0DCAE" w14:textId="77777777" w:rsidR="00DF427B" w:rsidRPr="00DF427B" w:rsidRDefault="00DF427B" w:rsidP="00DF427B">
            <w:pPr>
              <w:spacing w:before="0" w:line="240" w:lineRule="auto"/>
              <w:ind w:firstLine="0"/>
              <w:rPr>
                <w:sz w:val="22"/>
                <w:szCs w:val="22"/>
                <w:highlight w:val="white"/>
              </w:rPr>
            </w:pPr>
            <w:r w:rsidRPr="00DF427B">
              <w:rPr>
                <w:sz w:val="22"/>
                <w:szCs w:val="22"/>
                <w:highlight w:val="white"/>
              </w:rPr>
              <w:t>- Như trên;</w:t>
            </w:r>
          </w:p>
          <w:p w14:paraId="5D3EEE7A" w14:textId="77777777" w:rsidR="00DF427B" w:rsidRPr="00A80C7C" w:rsidRDefault="00DF427B" w:rsidP="00DF427B">
            <w:pPr>
              <w:spacing w:before="0" w:line="240" w:lineRule="auto"/>
              <w:ind w:firstLine="0"/>
              <w:rPr>
                <w:highlight w:val="white"/>
                <w:lang w:val="vi-VN"/>
              </w:rPr>
            </w:pPr>
            <w:r w:rsidRPr="00DF427B">
              <w:rPr>
                <w:sz w:val="22"/>
                <w:szCs w:val="22"/>
                <w:highlight w:val="white"/>
              </w:rPr>
              <w:t xml:space="preserve">- Lưu: VP, P.ĐP, </w:t>
            </w:r>
            <w:r w:rsidRPr="00DF427B">
              <w:rPr>
                <w:rFonts w:eastAsia="Times New Roman"/>
                <w:iCs/>
                <w:sz w:val="22"/>
                <w:szCs w:val="22"/>
                <w:highlight w:val="white"/>
              </w:rPr>
              <w:t>HCSN (dtvy)</w:t>
            </w:r>
          </w:p>
        </w:tc>
        <w:tc>
          <w:tcPr>
            <w:tcW w:w="4212" w:type="dxa"/>
          </w:tcPr>
          <w:p w14:paraId="524FB468" w14:textId="77777777" w:rsidR="00DF427B" w:rsidRDefault="00DF427B" w:rsidP="00DF427B">
            <w:pPr>
              <w:spacing w:before="0" w:line="240" w:lineRule="auto"/>
              <w:ind w:firstLine="0"/>
              <w:jc w:val="center"/>
              <w:rPr>
                <w:b/>
                <w:highlight w:val="white"/>
                <w:lang w:val="vi-VN"/>
              </w:rPr>
            </w:pPr>
            <w:r>
              <w:rPr>
                <w:b/>
                <w:highlight w:val="white"/>
              </w:rPr>
              <w:t>KT.</w:t>
            </w:r>
            <w:r w:rsidRPr="00A80C7C">
              <w:rPr>
                <w:b/>
                <w:highlight w:val="white"/>
                <w:lang w:val="vi-VN"/>
              </w:rPr>
              <w:t>GIÁM ĐỐC</w:t>
            </w:r>
          </w:p>
          <w:p w14:paraId="56C8DDCF" w14:textId="77777777" w:rsidR="00DF427B" w:rsidRPr="00E3519D" w:rsidRDefault="00DF427B" w:rsidP="00DF427B">
            <w:pPr>
              <w:spacing w:before="0" w:line="240" w:lineRule="auto"/>
              <w:ind w:firstLine="0"/>
              <w:jc w:val="center"/>
              <w:rPr>
                <w:b/>
                <w:highlight w:val="white"/>
              </w:rPr>
            </w:pPr>
            <w:r>
              <w:rPr>
                <w:b/>
                <w:highlight w:val="white"/>
              </w:rPr>
              <w:t>PHÓ GIÁM ĐỐC</w:t>
            </w:r>
          </w:p>
          <w:p w14:paraId="72F23AD8" w14:textId="77777777" w:rsidR="00DF427B" w:rsidRPr="00A80C7C" w:rsidRDefault="00DF427B" w:rsidP="00727AE9">
            <w:pPr>
              <w:pStyle w:val="TenLD"/>
              <w:spacing w:before="1560"/>
              <w:rPr>
                <w:highlight w:val="white"/>
              </w:rPr>
            </w:pPr>
            <w:r>
              <w:rPr>
                <w:highlight w:val="white"/>
              </w:rPr>
              <w:t>Trần Mai Phương</w:t>
            </w:r>
          </w:p>
        </w:tc>
      </w:tr>
    </w:tbl>
    <w:p w14:paraId="6D94B139" w14:textId="0E7FEAFA" w:rsidR="005D55D2" w:rsidRDefault="006F6BB6" w:rsidP="00DF427B">
      <w:pPr>
        <w:spacing w:before="80" w:line="264" w:lineRule="auto"/>
        <w:ind w:firstLine="709"/>
        <w:rPr>
          <w:i/>
          <w:highlight w:val="white"/>
        </w:rPr>
      </w:pPr>
      <w:r>
        <w:t>Đề nghị các cơ quan</w:t>
      </w:r>
      <w:r w:rsidR="00727AE9">
        <w:t>, đơn vị</w:t>
      </w:r>
      <w:r>
        <w:t xml:space="preserve"> phối hợp, thực hiện</w:t>
      </w:r>
      <w:r w:rsidRPr="00E57271">
        <w:t>./.</w:t>
      </w:r>
    </w:p>
    <w:p w14:paraId="15E9E778" w14:textId="2419FC5B" w:rsidR="005D55D2" w:rsidRDefault="005D55D2" w:rsidP="006F6BB6">
      <w:pPr>
        <w:spacing w:before="0" w:line="240" w:lineRule="auto"/>
        <w:ind w:firstLine="0"/>
        <w:jc w:val="left"/>
      </w:pPr>
    </w:p>
    <w:sectPr w:rsidR="005D55D2" w:rsidSect="00727AE9">
      <w:headerReference w:type="default" r:id="rId8"/>
      <w:footerReference w:type="default" r:id="rId9"/>
      <w:pgSz w:w="11907" w:h="16840" w:code="9"/>
      <w:pgMar w:top="1134" w:right="1134" w:bottom="1134" w:left="1701" w:header="431" w:footer="142" w:gutter="0"/>
      <w:cols w:space="720"/>
      <w:titlePg/>
      <w:docGrid w:linePitch="381"/>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CB279F" w14:textId="77777777" w:rsidR="000F261B" w:rsidRDefault="000F261B" w:rsidP="007E5D40">
      <w:r>
        <w:separator/>
      </w:r>
    </w:p>
  </w:endnote>
  <w:endnote w:type="continuationSeparator" w:id="0">
    <w:p w14:paraId="48E5067C" w14:textId="77777777" w:rsidR="000F261B" w:rsidRDefault="000F261B" w:rsidP="007E5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A7C3A" w14:textId="77777777" w:rsidR="00F40C9B" w:rsidRDefault="00F40C9B" w:rsidP="007E5D40">
    <w:pPr>
      <w:pStyle w:val="Footer"/>
    </w:pPr>
  </w:p>
  <w:p w14:paraId="4B0C8F0B" w14:textId="77777777" w:rsidR="00DD05EE" w:rsidRPr="00F40C9B" w:rsidRDefault="00DD05EE" w:rsidP="007E5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E3563E" w14:textId="77777777" w:rsidR="000F261B" w:rsidRDefault="000F261B" w:rsidP="007E5D40">
      <w:r>
        <w:separator/>
      </w:r>
    </w:p>
  </w:footnote>
  <w:footnote w:type="continuationSeparator" w:id="0">
    <w:p w14:paraId="659DB374" w14:textId="77777777" w:rsidR="000F261B" w:rsidRDefault="000F261B" w:rsidP="007E5D40">
      <w:r>
        <w:continuationSeparator/>
      </w:r>
    </w:p>
  </w:footnote>
  <w:footnote w:id="1">
    <w:p w14:paraId="5B33AEDB" w14:textId="77777777" w:rsidR="0086244D" w:rsidRPr="00134D32" w:rsidRDefault="0086244D" w:rsidP="0086244D">
      <w:pPr>
        <w:pStyle w:val="FootnoteText"/>
        <w:jc w:val="both"/>
        <w:rPr>
          <w:rFonts w:ascii="Times New Roman" w:hAnsi="Times New Roman"/>
          <w:lang w:val="en-US"/>
        </w:rPr>
      </w:pPr>
      <w:r w:rsidRPr="00134D32">
        <w:rPr>
          <w:rStyle w:val="FootnoteReference"/>
          <w:rFonts w:ascii="Times New Roman" w:hAnsi="Times New Roman"/>
        </w:rPr>
        <w:footnoteRef/>
      </w:r>
      <w:r w:rsidRPr="00134D32">
        <w:rPr>
          <w:rFonts w:ascii="Times New Roman" w:hAnsi="Times New Roman"/>
        </w:rPr>
        <w:t xml:space="preserve"> </w:t>
      </w:r>
      <w:r w:rsidRPr="00134D32">
        <w:rPr>
          <w:rFonts w:ascii="Times New Roman" w:hAnsi="Times New Roman"/>
          <w:lang w:val="en-US"/>
        </w:rPr>
        <w:t>Danh sách đề nghị báo cáo tại Công văn số 4165/STC-HCSN ngày 13/02/2026 gồm 232 cơ quan, đơn vị</w:t>
      </w:r>
      <w:r>
        <w:rPr>
          <w:rFonts w:ascii="Times New Roman" w:hAnsi="Times New Roman"/>
          <w:lang w:val="en-US"/>
        </w:rPr>
        <w:t>. Đến nay đã có 06 Ban Quản lý dự án được tổ chức sắp xếp lại và báo cáo chung với đơn vị sau sắp xếp.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7ABAA3" w14:textId="447F0E55" w:rsidR="009F4EE5" w:rsidRPr="00184EC9" w:rsidRDefault="00D02C3D" w:rsidP="00D02C3D">
    <w:pPr>
      <w:pStyle w:val="Header"/>
      <w:ind w:firstLine="0"/>
      <w:rPr>
        <w:rFonts w:ascii="Times New Roman" w:hAnsi="Times New Roman"/>
      </w:rPr>
    </w:pPr>
    <w:r>
      <w:tab/>
    </w:r>
    <w:r w:rsidR="009C76A9" w:rsidRPr="00184EC9">
      <w:rPr>
        <w:rFonts w:ascii="Times New Roman" w:hAnsi="Times New Roman"/>
      </w:rPr>
      <w:fldChar w:fldCharType="begin"/>
    </w:r>
    <w:r w:rsidR="009F4EE5" w:rsidRPr="00184EC9">
      <w:rPr>
        <w:rFonts w:ascii="Times New Roman" w:hAnsi="Times New Roman"/>
      </w:rPr>
      <w:instrText xml:space="preserve"> PAGE   \* MERGEFORMAT </w:instrText>
    </w:r>
    <w:r w:rsidR="009C76A9" w:rsidRPr="00184EC9">
      <w:rPr>
        <w:rFonts w:ascii="Times New Roman" w:hAnsi="Times New Roman"/>
      </w:rPr>
      <w:fldChar w:fldCharType="separate"/>
    </w:r>
    <w:r w:rsidR="004E50FB">
      <w:rPr>
        <w:rFonts w:ascii="Times New Roman" w:hAnsi="Times New Roman"/>
        <w:noProof/>
      </w:rPr>
      <w:t>2</w:t>
    </w:r>
    <w:r w:rsidR="009C76A9" w:rsidRPr="00184EC9">
      <w:rPr>
        <w:rFonts w:ascii="Times New Roman" w:hAnsi="Times New Roman"/>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273BD9"/>
    <w:multiLevelType w:val="multilevel"/>
    <w:tmpl w:val="4572AABC"/>
    <w:lvl w:ilvl="0">
      <w:start w:val="1"/>
      <w:numFmt w:val="upperRoman"/>
      <w:pStyle w:val="Heading1"/>
      <w:suff w:val="space"/>
      <w:lvlText w:val="%1."/>
      <w:lvlJc w:val="left"/>
      <w:pPr>
        <w:ind w:left="0" w:firstLine="720"/>
      </w:pPr>
      <w:rPr>
        <w:rFonts w:hint="default"/>
        <w:b/>
      </w:rPr>
    </w:lvl>
    <w:lvl w:ilvl="1">
      <w:start w:val="1"/>
      <w:numFmt w:val="decimal"/>
      <w:pStyle w:val="Heading2"/>
      <w:suff w:val="space"/>
      <w:lvlText w:val="%2."/>
      <w:lvlJc w:val="left"/>
      <w:pPr>
        <w:ind w:left="0" w:firstLine="72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suff w:val="space"/>
      <w:lvlText w:val="%2.%3."/>
      <w:lvlJc w:val="left"/>
      <w:pPr>
        <w:ind w:left="0" w:firstLine="720"/>
      </w:pPr>
      <w:rPr>
        <w:rFonts w:hint="default"/>
        <w:b/>
      </w:rPr>
    </w:lvl>
    <w:lvl w:ilvl="3">
      <w:start w:val="1"/>
      <w:numFmt w:val="lowerLetter"/>
      <w:pStyle w:val="Heading4"/>
      <w:suff w:val="space"/>
      <w:lvlText w:val="%4)"/>
      <w:lvlJc w:val="left"/>
      <w:pPr>
        <w:ind w:left="0" w:firstLine="720"/>
      </w:pPr>
      <w:rPr>
        <w:rFonts w:hint="default"/>
      </w:rPr>
    </w:lvl>
    <w:lvl w:ilvl="4">
      <w:start w:val="1"/>
      <w:numFmt w:val="lowerLetter"/>
      <w:lvlText w:val="(%5)"/>
      <w:lvlJc w:val="left"/>
      <w:pPr>
        <w:tabs>
          <w:tab w:val="num" w:pos="720"/>
        </w:tabs>
        <w:ind w:left="0" w:firstLine="720"/>
      </w:pPr>
      <w:rPr>
        <w:rFonts w:hint="default"/>
      </w:rPr>
    </w:lvl>
    <w:lvl w:ilvl="5">
      <w:start w:val="1"/>
      <w:numFmt w:val="lowerRoman"/>
      <w:lvlText w:val="(%6)"/>
      <w:lvlJc w:val="left"/>
      <w:pPr>
        <w:tabs>
          <w:tab w:val="num" w:pos="720"/>
        </w:tabs>
        <w:ind w:left="0" w:firstLine="720"/>
      </w:pPr>
      <w:rPr>
        <w:rFonts w:hint="default"/>
      </w:rPr>
    </w:lvl>
    <w:lvl w:ilvl="6">
      <w:start w:val="1"/>
      <w:numFmt w:val="decimal"/>
      <w:lvlText w:val="%7."/>
      <w:lvlJc w:val="left"/>
      <w:pPr>
        <w:tabs>
          <w:tab w:val="num" w:pos="720"/>
        </w:tabs>
        <w:ind w:left="0" w:firstLine="720"/>
      </w:pPr>
      <w:rPr>
        <w:rFonts w:hint="default"/>
      </w:rPr>
    </w:lvl>
    <w:lvl w:ilvl="7">
      <w:start w:val="1"/>
      <w:numFmt w:val="lowerLetter"/>
      <w:lvlText w:val="%8."/>
      <w:lvlJc w:val="left"/>
      <w:pPr>
        <w:tabs>
          <w:tab w:val="num" w:pos="720"/>
        </w:tabs>
        <w:ind w:left="0" w:firstLine="720"/>
      </w:pPr>
      <w:rPr>
        <w:rFonts w:hint="default"/>
      </w:rPr>
    </w:lvl>
    <w:lvl w:ilvl="8">
      <w:start w:val="1"/>
      <w:numFmt w:val="lowerRoman"/>
      <w:lvlText w:val="%9."/>
      <w:lvlJc w:val="left"/>
      <w:pPr>
        <w:tabs>
          <w:tab w:val="num" w:pos="720"/>
        </w:tabs>
        <w:ind w:left="0" w:firstLine="720"/>
      </w:pPr>
      <w:rPr>
        <w:rFonts w:hint="default"/>
      </w:rPr>
    </w:lvl>
  </w:abstractNum>
  <w:abstractNum w:abstractNumId="1" w15:restartNumberingAfterBreak="0">
    <w:nsid w:val="2515577C"/>
    <w:multiLevelType w:val="multilevel"/>
    <w:tmpl w:val="F02E9712"/>
    <w:lvl w:ilvl="0">
      <w:start w:val="1"/>
      <w:numFmt w:val="upperRoman"/>
      <w:suff w:val="space"/>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2."/>
      <w:lvlJc w:val="left"/>
      <w:pPr>
        <w:ind w:left="0" w:firstLine="720"/>
      </w:pPr>
      <w:rPr>
        <w:rFonts w:ascii="Times New Roman Bold" w:hAnsi="Times New Roman Bold" w:hint="default"/>
        <w:b/>
        <w:i w:val="0"/>
        <w:caps w:val="0"/>
        <w:strike w:val="0"/>
        <w:dstrike w:val="0"/>
        <w:vanish w:val="0"/>
        <w:color w:val="auto"/>
        <w:sz w:val="28"/>
        <w:vertAlign w:val="baseline"/>
      </w:rPr>
    </w:lvl>
    <w:lvl w:ilvl="2">
      <w:start w:val="1"/>
      <w:numFmt w:val="decimal"/>
      <w:suff w:val="space"/>
      <w:lvlText w:val="%2.%3."/>
      <w:lvlJc w:val="left"/>
      <w:pPr>
        <w:ind w:left="0" w:firstLine="720"/>
      </w:pPr>
      <w:rPr>
        <w:rFonts w:ascii="Times New Roman Bold" w:hAnsi="Times New Roman Bold" w:hint="default"/>
        <w:b/>
        <w:i w:val="0"/>
        <w:caps w:val="0"/>
        <w:strike w:val="0"/>
        <w:dstrike w:val="0"/>
        <w:vanish w:val="0"/>
        <w:color w:val="auto"/>
        <w:sz w:val="28"/>
        <w:vertAlign w:val="baseline"/>
      </w:rPr>
    </w:lvl>
    <w:lvl w:ilvl="3">
      <w:start w:val="1"/>
      <w:numFmt w:val="lowerLetter"/>
      <w:suff w:val="space"/>
      <w:lvlText w:val="%4)"/>
      <w:lvlJc w:val="left"/>
      <w:pPr>
        <w:ind w:left="0" w:firstLine="720"/>
      </w:pPr>
      <w:rPr>
        <w:rFonts w:ascii="Times New Roman" w:hAnsi="Times New Roman" w:hint="default"/>
        <w:b/>
        <w:caps w:val="0"/>
        <w:strike w:val="0"/>
        <w:dstrike w:val="0"/>
        <w:vanish w:val="0"/>
        <w:color w:val="auto"/>
        <w:sz w:val="28"/>
        <w:vertAlign w:val="baseline"/>
      </w:rPr>
    </w:lvl>
    <w:lvl w:ilvl="4">
      <w:start w:val="1"/>
      <w:numFmt w:val="lowerLetter"/>
      <w:lvlText w:val="(%5)"/>
      <w:lvlJc w:val="left"/>
      <w:pPr>
        <w:tabs>
          <w:tab w:val="num" w:pos="720"/>
        </w:tabs>
        <w:ind w:left="0" w:firstLine="720"/>
      </w:pPr>
      <w:rPr>
        <w:rFonts w:hint="default"/>
      </w:rPr>
    </w:lvl>
    <w:lvl w:ilvl="5">
      <w:start w:val="1"/>
      <w:numFmt w:val="lowerRoman"/>
      <w:lvlText w:val="(%6)"/>
      <w:lvlJc w:val="left"/>
      <w:pPr>
        <w:tabs>
          <w:tab w:val="num" w:pos="720"/>
        </w:tabs>
        <w:ind w:left="0" w:firstLine="720"/>
      </w:pPr>
      <w:rPr>
        <w:rFonts w:hint="default"/>
      </w:rPr>
    </w:lvl>
    <w:lvl w:ilvl="6">
      <w:start w:val="1"/>
      <w:numFmt w:val="decimal"/>
      <w:lvlText w:val="%7."/>
      <w:lvlJc w:val="left"/>
      <w:pPr>
        <w:tabs>
          <w:tab w:val="num" w:pos="720"/>
        </w:tabs>
        <w:ind w:left="0" w:firstLine="720"/>
      </w:pPr>
      <w:rPr>
        <w:rFonts w:hint="default"/>
      </w:rPr>
    </w:lvl>
    <w:lvl w:ilvl="7">
      <w:start w:val="1"/>
      <w:numFmt w:val="lowerLetter"/>
      <w:lvlText w:val="%8."/>
      <w:lvlJc w:val="left"/>
      <w:pPr>
        <w:tabs>
          <w:tab w:val="num" w:pos="720"/>
        </w:tabs>
        <w:ind w:left="0" w:firstLine="720"/>
      </w:pPr>
      <w:rPr>
        <w:rFonts w:hint="default"/>
      </w:rPr>
    </w:lvl>
    <w:lvl w:ilvl="8">
      <w:start w:val="1"/>
      <w:numFmt w:val="lowerRoman"/>
      <w:lvlText w:val="%9."/>
      <w:lvlJc w:val="left"/>
      <w:pPr>
        <w:tabs>
          <w:tab w:val="num" w:pos="720"/>
        </w:tabs>
        <w:ind w:left="0" w:firstLine="720"/>
      </w:pPr>
      <w:rPr>
        <w:rFonts w:hint="default"/>
      </w:rPr>
    </w:lvl>
  </w:abstractNum>
  <w:abstractNum w:abstractNumId="2" w15:restartNumberingAfterBreak="0">
    <w:nsid w:val="278C5FF0"/>
    <w:multiLevelType w:val="multilevel"/>
    <w:tmpl w:val="01022B96"/>
    <w:lvl w:ilvl="0">
      <w:start w:val="1"/>
      <w:numFmt w:val="decimal"/>
      <w:suff w:val="space"/>
      <w:lvlText w:val="%1."/>
      <w:lvlJc w:val="left"/>
      <w:pPr>
        <w:ind w:left="0" w:firstLine="720"/>
      </w:pPr>
      <w:rPr>
        <w:rFonts w:hint="default"/>
        <w:b/>
        <w:bCs/>
      </w:rPr>
    </w:lvl>
    <w:lvl w:ilvl="1">
      <w:start w:val="1"/>
      <w:numFmt w:val="lowerLetter"/>
      <w:suff w:val="space"/>
      <w:lvlText w:val="%2."/>
      <w:lvlJc w:val="left"/>
      <w:pPr>
        <w:ind w:left="0" w:firstLine="720"/>
      </w:pPr>
      <w:rPr>
        <w:rFonts w:hint="default"/>
        <w:b/>
        <w:bCs/>
      </w:rPr>
    </w:lvl>
    <w:lvl w:ilvl="2">
      <w:start w:val="1"/>
      <w:numFmt w:val="lowerRoman"/>
      <w:lvlText w:val="%3."/>
      <w:lvlJc w:val="right"/>
      <w:pPr>
        <w:tabs>
          <w:tab w:val="num" w:pos="7200"/>
        </w:tabs>
        <w:ind w:left="0" w:firstLine="720"/>
      </w:pPr>
      <w:rPr>
        <w:rFonts w:hint="default"/>
      </w:rPr>
    </w:lvl>
    <w:lvl w:ilvl="3">
      <w:start w:val="1"/>
      <w:numFmt w:val="bullet"/>
      <w:suff w:val="space"/>
      <w:lvlText w:val=""/>
      <w:lvlJc w:val="left"/>
      <w:pPr>
        <w:ind w:left="0" w:firstLine="720"/>
      </w:pPr>
      <w:rPr>
        <w:rFonts w:ascii="Symbol" w:hAnsi="Symbol" w:hint="default"/>
        <w:color w:val="auto"/>
      </w:rPr>
    </w:lvl>
    <w:lvl w:ilvl="4">
      <w:start w:val="1"/>
      <w:numFmt w:val="lowerLetter"/>
      <w:lvlText w:val="%5."/>
      <w:lvlJc w:val="left"/>
      <w:pPr>
        <w:tabs>
          <w:tab w:val="num" w:pos="7200"/>
        </w:tabs>
        <w:ind w:left="0" w:firstLine="720"/>
      </w:pPr>
      <w:rPr>
        <w:rFonts w:hint="default"/>
      </w:rPr>
    </w:lvl>
    <w:lvl w:ilvl="5">
      <w:start w:val="1"/>
      <w:numFmt w:val="lowerRoman"/>
      <w:lvlText w:val="%6."/>
      <w:lvlJc w:val="right"/>
      <w:pPr>
        <w:tabs>
          <w:tab w:val="num" w:pos="7200"/>
        </w:tabs>
        <w:ind w:left="0" w:firstLine="720"/>
      </w:pPr>
      <w:rPr>
        <w:rFonts w:hint="default"/>
      </w:rPr>
    </w:lvl>
    <w:lvl w:ilvl="6">
      <w:start w:val="1"/>
      <w:numFmt w:val="decimal"/>
      <w:lvlText w:val="%7."/>
      <w:lvlJc w:val="left"/>
      <w:pPr>
        <w:tabs>
          <w:tab w:val="num" w:pos="7200"/>
        </w:tabs>
        <w:ind w:left="0" w:firstLine="720"/>
      </w:pPr>
      <w:rPr>
        <w:rFonts w:hint="default"/>
      </w:rPr>
    </w:lvl>
    <w:lvl w:ilvl="7">
      <w:start w:val="1"/>
      <w:numFmt w:val="lowerLetter"/>
      <w:lvlText w:val="%8."/>
      <w:lvlJc w:val="left"/>
      <w:pPr>
        <w:tabs>
          <w:tab w:val="num" w:pos="7200"/>
        </w:tabs>
        <w:ind w:left="0" w:firstLine="720"/>
      </w:pPr>
      <w:rPr>
        <w:rFonts w:hint="default"/>
      </w:rPr>
    </w:lvl>
    <w:lvl w:ilvl="8">
      <w:start w:val="1"/>
      <w:numFmt w:val="lowerRoman"/>
      <w:lvlText w:val="%9."/>
      <w:lvlJc w:val="right"/>
      <w:pPr>
        <w:tabs>
          <w:tab w:val="num" w:pos="7200"/>
        </w:tabs>
        <w:ind w:left="0" w:firstLine="720"/>
      </w:pPr>
      <w:rPr>
        <w:rFonts w:hint="default"/>
      </w:rPr>
    </w:lvl>
  </w:abstractNum>
  <w:abstractNum w:abstractNumId="3" w15:restartNumberingAfterBreak="0">
    <w:nsid w:val="3BF573BE"/>
    <w:multiLevelType w:val="hybridMultilevel"/>
    <w:tmpl w:val="88AA491C"/>
    <w:lvl w:ilvl="0" w:tplc="221C0562">
      <w:numFmt w:val="bullet"/>
      <w:pStyle w:val="Gachdong"/>
      <w:lvlText w:val="-"/>
      <w:lvlJc w:val="left"/>
      <w:pPr>
        <w:ind w:left="8010" w:hanging="360"/>
      </w:pPr>
      <w:rPr>
        <w:rFonts w:ascii="Times New Roman" w:eastAsia="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4F8E453E"/>
    <w:multiLevelType w:val="hybridMultilevel"/>
    <w:tmpl w:val="52CE33D0"/>
    <w:lvl w:ilvl="0" w:tplc="F896420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EC27C57"/>
    <w:multiLevelType w:val="hybridMultilevel"/>
    <w:tmpl w:val="F80ECCEA"/>
    <w:lvl w:ilvl="0" w:tplc="B678D06E">
      <w:numFmt w:val="bullet"/>
      <w:pStyle w:val="ListParagraph"/>
      <w:lvlText w:val="+"/>
      <w:lvlJc w:val="left"/>
      <w:pPr>
        <w:ind w:left="1440" w:hanging="360"/>
      </w:pPr>
      <w:rPr>
        <w:rFonts w:ascii="Times New Roman" w:eastAsia="Calibri" w:hAnsi="Times New Roman"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61F6FCF"/>
    <w:multiLevelType w:val="hybridMultilevel"/>
    <w:tmpl w:val="8DAA39EC"/>
    <w:lvl w:ilvl="0" w:tplc="949C9C6E">
      <w:start w:val="1"/>
      <w:numFmt w:val="bullet"/>
      <w:pStyle w:val="Heading6"/>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7" w15:restartNumberingAfterBreak="0">
    <w:nsid w:val="72DA711F"/>
    <w:multiLevelType w:val="hybridMultilevel"/>
    <w:tmpl w:val="0AB4EFB4"/>
    <w:lvl w:ilvl="0" w:tplc="C8FAA1C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93744093">
    <w:abstractNumId w:val="2"/>
  </w:num>
  <w:num w:numId="2" w16cid:durableId="821193379">
    <w:abstractNumId w:val="3"/>
  </w:num>
  <w:num w:numId="3" w16cid:durableId="92744788">
    <w:abstractNumId w:val="7"/>
  </w:num>
  <w:num w:numId="4" w16cid:durableId="955452748">
    <w:abstractNumId w:val="4"/>
  </w:num>
  <w:num w:numId="5" w16cid:durableId="215548782">
    <w:abstractNumId w:val="3"/>
  </w:num>
  <w:num w:numId="6" w16cid:durableId="1864706459">
    <w:abstractNumId w:val="5"/>
  </w:num>
  <w:num w:numId="7" w16cid:durableId="1442452704">
    <w:abstractNumId w:val="6"/>
  </w:num>
  <w:num w:numId="8" w16cid:durableId="1719620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26465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9830976">
    <w:abstractNumId w:val="2"/>
  </w:num>
  <w:num w:numId="11" w16cid:durableId="15350402">
    <w:abstractNumId w:val="1"/>
  </w:num>
  <w:num w:numId="12" w16cid:durableId="1367683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1080804">
    <w:abstractNumId w:val="1"/>
  </w:num>
  <w:num w:numId="14" w16cid:durableId="22873249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BE6"/>
    <w:rsid w:val="00010400"/>
    <w:rsid w:val="00010D98"/>
    <w:rsid w:val="0001270C"/>
    <w:rsid w:val="00014822"/>
    <w:rsid w:val="000155B7"/>
    <w:rsid w:val="000161FD"/>
    <w:rsid w:val="000200A8"/>
    <w:rsid w:val="00020BAB"/>
    <w:rsid w:val="00021214"/>
    <w:rsid w:val="00021C8F"/>
    <w:rsid w:val="00022C77"/>
    <w:rsid w:val="00022DD7"/>
    <w:rsid w:val="00023737"/>
    <w:rsid w:val="00025AF2"/>
    <w:rsid w:val="000262E7"/>
    <w:rsid w:val="00026BE6"/>
    <w:rsid w:val="0003254B"/>
    <w:rsid w:val="000353B0"/>
    <w:rsid w:val="00035D5C"/>
    <w:rsid w:val="00040BF4"/>
    <w:rsid w:val="000417E5"/>
    <w:rsid w:val="00050D87"/>
    <w:rsid w:val="00050F1B"/>
    <w:rsid w:val="00050F5A"/>
    <w:rsid w:val="0005205E"/>
    <w:rsid w:val="00052DB5"/>
    <w:rsid w:val="00053395"/>
    <w:rsid w:val="00057222"/>
    <w:rsid w:val="00062B1B"/>
    <w:rsid w:val="000637A5"/>
    <w:rsid w:val="00064401"/>
    <w:rsid w:val="00065FA2"/>
    <w:rsid w:val="00073122"/>
    <w:rsid w:val="00074224"/>
    <w:rsid w:val="0007565F"/>
    <w:rsid w:val="000772B4"/>
    <w:rsid w:val="0008165B"/>
    <w:rsid w:val="00081D2F"/>
    <w:rsid w:val="00084680"/>
    <w:rsid w:val="0008492A"/>
    <w:rsid w:val="00086F0E"/>
    <w:rsid w:val="00087318"/>
    <w:rsid w:val="00091073"/>
    <w:rsid w:val="00094F5B"/>
    <w:rsid w:val="0009547D"/>
    <w:rsid w:val="000A0166"/>
    <w:rsid w:val="000A0E02"/>
    <w:rsid w:val="000A2A7D"/>
    <w:rsid w:val="000A2CAB"/>
    <w:rsid w:val="000A6CED"/>
    <w:rsid w:val="000A717B"/>
    <w:rsid w:val="000A7F1A"/>
    <w:rsid w:val="000B04E9"/>
    <w:rsid w:val="000B14B3"/>
    <w:rsid w:val="000B19E8"/>
    <w:rsid w:val="000B27C4"/>
    <w:rsid w:val="000B2E9B"/>
    <w:rsid w:val="000B4785"/>
    <w:rsid w:val="000B4A4C"/>
    <w:rsid w:val="000B558F"/>
    <w:rsid w:val="000B59BC"/>
    <w:rsid w:val="000B7974"/>
    <w:rsid w:val="000C0205"/>
    <w:rsid w:val="000C222A"/>
    <w:rsid w:val="000C4DC2"/>
    <w:rsid w:val="000C6E38"/>
    <w:rsid w:val="000C7CD0"/>
    <w:rsid w:val="000D20EE"/>
    <w:rsid w:val="000D3418"/>
    <w:rsid w:val="000E0573"/>
    <w:rsid w:val="000E28A6"/>
    <w:rsid w:val="000E306E"/>
    <w:rsid w:val="000E338F"/>
    <w:rsid w:val="000F1044"/>
    <w:rsid w:val="000F17BC"/>
    <w:rsid w:val="000F2152"/>
    <w:rsid w:val="000F261B"/>
    <w:rsid w:val="000F27B8"/>
    <w:rsid w:val="000F365F"/>
    <w:rsid w:val="000F3AFA"/>
    <w:rsid w:val="000F773D"/>
    <w:rsid w:val="001017EC"/>
    <w:rsid w:val="00101A62"/>
    <w:rsid w:val="00101C55"/>
    <w:rsid w:val="00104A6E"/>
    <w:rsid w:val="00105183"/>
    <w:rsid w:val="00106163"/>
    <w:rsid w:val="0010676A"/>
    <w:rsid w:val="00111137"/>
    <w:rsid w:val="00112AD0"/>
    <w:rsid w:val="00112C33"/>
    <w:rsid w:val="00114B7F"/>
    <w:rsid w:val="001155B3"/>
    <w:rsid w:val="001176B8"/>
    <w:rsid w:val="00120325"/>
    <w:rsid w:val="00120D6C"/>
    <w:rsid w:val="001228E1"/>
    <w:rsid w:val="00127009"/>
    <w:rsid w:val="00127938"/>
    <w:rsid w:val="001300F2"/>
    <w:rsid w:val="0013031F"/>
    <w:rsid w:val="00130BA9"/>
    <w:rsid w:val="00131A06"/>
    <w:rsid w:val="0013285B"/>
    <w:rsid w:val="001329C8"/>
    <w:rsid w:val="00134D32"/>
    <w:rsid w:val="00137942"/>
    <w:rsid w:val="00137B29"/>
    <w:rsid w:val="00141D38"/>
    <w:rsid w:val="00142931"/>
    <w:rsid w:val="0014303E"/>
    <w:rsid w:val="00146B44"/>
    <w:rsid w:val="00146D69"/>
    <w:rsid w:val="00147C8A"/>
    <w:rsid w:val="001503EB"/>
    <w:rsid w:val="00151638"/>
    <w:rsid w:val="00154C88"/>
    <w:rsid w:val="001553F7"/>
    <w:rsid w:val="00155BB7"/>
    <w:rsid w:val="00156B8A"/>
    <w:rsid w:val="00156DCA"/>
    <w:rsid w:val="001602ED"/>
    <w:rsid w:val="00161C62"/>
    <w:rsid w:val="00162DE7"/>
    <w:rsid w:val="00163A72"/>
    <w:rsid w:val="001651E0"/>
    <w:rsid w:val="00165EE1"/>
    <w:rsid w:val="001672CD"/>
    <w:rsid w:val="001678E7"/>
    <w:rsid w:val="0016799C"/>
    <w:rsid w:val="00167B8F"/>
    <w:rsid w:val="0017130C"/>
    <w:rsid w:val="00174496"/>
    <w:rsid w:val="0017506F"/>
    <w:rsid w:val="0017537F"/>
    <w:rsid w:val="001755CD"/>
    <w:rsid w:val="001759F9"/>
    <w:rsid w:val="00176B3C"/>
    <w:rsid w:val="00184C1A"/>
    <w:rsid w:val="00184EC9"/>
    <w:rsid w:val="00185B1A"/>
    <w:rsid w:val="00187CDC"/>
    <w:rsid w:val="00193640"/>
    <w:rsid w:val="00194489"/>
    <w:rsid w:val="001945EE"/>
    <w:rsid w:val="00195AC9"/>
    <w:rsid w:val="001A1BB9"/>
    <w:rsid w:val="001A26ED"/>
    <w:rsid w:val="001A3BC5"/>
    <w:rsid w:val="001A6543"/>
    <w:rsid w:val="001A751F"/>
    <w:rsid w:val="001B073E"/>
    <w:rsid w:val="001B3C44"/>
    <w:rsid w:val="001B6C40"/>
    <w:rsid w:val="001B6DBE"/>
    <w:rsid w:val="001B7F73"/>
    <w:rsid w:val="001C04AA"/>
    <w:rsid w:val="001C1362"/>
    <w:rsid w:val="001C55E5"/>
    <w:rsid w:val="001C5C69"/>
    <w:rsid w:val="001C68DF"/>
    <w:rsid w:val="001D01FA"/>
    <w:rsid w:val="001D132C"/>
    <w:rsid w:val="001D5B91"/>
    <w:rsid w:val="001D7195"/>
    <w:rsid w:val="001E2724"/>
    <w:rsid w:val="001E2A83"/>
    <w:rsid w:val="001E2C15"/>
    <w:rsid w:val="001E6431"/>
    <w:rsid w:val="001F099A"/>
    <w:rsid w:val="001F0FE8"/>
    <w:rsid w:val="001F1188"/>
    <w:rsid w:val="001F125B"/>
    <w:rsid w:val="001F1B47"/>
    <w:rsid w:val="001F7F1D"/>
    <w:rsid w:val="00201B1C"/>
    <w:rsid w:val="00202826"/>
    <w:rsid w:val="00202FEE"/>
    <w:rsid w:val="002139B4"/>
    <w:rsid w:val="002167A1"/>
    <w:rsid w:val="00216C48"/>
    <w:rsid w:val="0021760D"/>
    <w:rsid w:val="00220A32"/>
    <w:rsid w:val="00222B1E"/>
    <w:rsid w:val="002250AB"/>
    <w:rsid w:val="002264C4"/>
    <w:rsid w:val="00233937"/>
    <w:rsid w:val="002339DE"/>
    <w:rsid w:val="00234781"/>
    <w:rsid w:val="00234B85"/>
    <w:rsid w:val="002374E4"/>
    <w:rsid w:val="00240F90"/>
    <w:rsid w:val="00242C61"/>
    <w:rsid w:val="002447BD"/>
    <w:rsid w:val="00251A97"/>
    <w:rsid w:val="00252B2E"/>
    <w:rsid w:val="00252CD3"/>
    <w:rsid w:val="00253BF1"/>
    <w:rsid w:val="00255365"/>
    <w:rsid w:val="00255639"/>
    <w:rsid w:val="00256FFD"/>
    <w:rsid w:val="00257F0F"/>
    <w:rsid w:val="00260C17"/>
    <w:rsid w:val="00261003"/>
    <w:rsid w:val="0026117F"/>
    <w:rsid w:val="00261E7C"/>
    <w:rsid w:val="00261EB8"/>
    <w:rsid w:val="0026539B"/>
    <w:rsid w:val="00265B5C"/>
    <w:rsid w:val="00280720"/>
    <w:rsid w:val="00285108"/>
    <w:rsid w:val="002855C5"/>
    <w:rsid w:val="0029147E"/>
    <w:rsid w:val="00293829"/>
    <w:rsid w:val="00297B04"/>
    <w:rsid w:val="002A1FD0"/>
    <w:rsid w:val="002A36EE"/>
    <w:rsid w:val="002A4D8F"/>
    <w:rsid w:val="002A75C2"/>
    <w:rsid w:val="002B5F90"/>
    <w:rsid w:val="002C0DE1"/>
    <w:rsid w:val="002C1DBB"/>
    <w:rsid w:val="002C2C64"/>
    <w:rsid w:val="002C5662"/>
    <w:rsid w:val="002C72C2"/>
    <w:rsid w:val="002C7BC9"/>
    <w:rsid w:val="002D05DA"/>
    <w:rsid w:val="002D21D4"/>
    <w:rsid w:val="002D25C0"/>
    <w:rsid w:val="002D3201"/>
    <w:rsid w:val="002D4D1B"/>
    <w:rsid w:val="002D5317"/>
    <w:rsid w:val="002D63BE"/>
    <w:rsid w:val="002D726C"/>
    <w:rsid w:val="002E03E6"/>
    <w:rsid w:val="00300986"/>
    <w:rsid w:val="003014F9"/>
    <w:rsid w:val="00302C0C"/>
    <w:rsid w:val="00303332"/>
    <w:rsid w:val="003049FB"/>
    <w:rsid w:val="00305AC3"/>
    <w:rsid w:val="0030763D"/>
    <w:rsid w:val="003107B4"/>
    <w:rsid w:val="00311A69"/>
    <w:rsid w:val="0031422D"/>
    <w:rsid w:val="003168F0"/>
    <w:rsid w:val="0032022C"/>
    <w:rsid w:val="003202C0"/>
    <w:rsid w:val="003203E8"/>
    <w:rsid w:val="003225C2"/>
    <w:rsid w:val="003234ED"/>
    <w:rsid w:val="00323B87"/>
    <w:rsid w:val="0032467D"/>
    <w:rsid w:val="00324909"/>
    <w:rsid w:val="00325D95"/>
    <w:rsid w:val="00325F4F"/>
    <w:rsid w:val="00326901"/>
    <w:rsid w:val="00326F91"/>
    <w:rsid w:val="003271A1"/>
    <w:rsid w:val="00327F78"/>
    <w:rsid w:val="00331982"/>
    <w:rsid w:val="00332874"/>
    <w:rsid w:val="00332884"/>
    <w:rsid w:val="00332E35"/>
    <w:rsid w:val="0033311D"/>
    <w:rsid w:val="0033440C"/>
    <w:rsid w:val="003347BA"/>
    <w:rsid w:val="00335C47"/>
    <w:rsid w:val="0034052D"/>
    <w:rsid w:val="00340F6A"/>
    <w:rsid w:val="003419D9"/>
    <w:rsid w:val="00343137"/>
    <w:rsid w:val="00343D30"/>
    <w:rsid w:val="00343D37"/>
    <w:rsid w:val="0034618F"/>
    <w:rsid w:val="003520F9"/>
    <w:rsid w:val="003530AE"/>
    <w:rsid w:val="003551E9"/>
    <w:rsid w:val="003577EE"/>
    <w:rsid w:val="00360A15"/>
    <w:rsid w:val="003637A7"/>
    <w:rsid w:val="00367240"/>
    <w:rsid w:val="00367271"/>
    <w:rsid w:val="0037310F"/>
    <w:rsid w:val="0037425B"/>
    <w:rsid w:val="00374A78"/>
    <w:rsid w:val="00376905"/>
    <w:rsid w:val="00382123"/>
    <w:rsid w:val="00382191"/>
    <w:rsid w:val="0038336E"/>
    <w:rsid w:val="003861DF"/>
    <w:rsid w:val="003925C2"/>
    <w:rsid w:val="003931AD"/>
    <w:rsid w:val="003946EC"/>
    <w:rsid w:val="00394A94"/>
    <w:rsid w:val="0039573E"/>
    <w:rsid w:val="00395C71"/>
    <w:rsid w:val="003A24F1"/>
    <w:rsid w:val="003A4137"/>
    <w:rsid w:val="003A447F"/>
    <w:rsid w:val="003A5A42"/>
    <w:rsid w:val="003B0890"/>
    <w:rsid w:val="003B27B7"/>
    <w:rsid w:val="003B2973"/>
    <w:rsid w:val="003B2EE5"/>
    <w:rsid w:val="003B4312"/>
    <w:rsid w:val="003B44A7"/>
    <w:rsid w:val="003B4E9A"/>
    <w:rsid w:val="003B6824"/>
    <w:rsid w:val="003B688D"/>
    <w:rsid w:val="003B71D4"/>
    <w:rsid w:val="003B7652"/>
    <w:rsid w:val="003C047E"/>
    <w:rsid w:val="003C0695"/>
    <w:rsid w:val="003C2467"/>
    <w:rsid w:val="003C27CD"/>
    <w:rsid w:val="003C5923"/>
    <w:rsid w:val="003C77C4"/>
    <w:rsid w:val="003D019B"/>
    <w:rsid w:val="003D01D2"/>
    <w:rsid w:val="003D1B75"/>
    <w:rsid w:val="003D4FE4"/>
    <w:rsid w:val="003D7392"/>
    <w:rsid w:val="003D79D3"/>
    <w:rsid w:val="003E149B"/>
    <w:rsid w:val="003E194D"/>
    <w:rsid w:val="003E4EAB"/>
    <w:rsid w:val="003E6387"/>
    <w:rsid w:val="003F02A0"/>
    <w:rsid w:val="003F0558"/>
    <w:rsid w:val="003F32AC"/>
    <w:rsid w:val="003F36D4"/>
    <w:rsid w:val="00403A18"/>
    <w:rsid w:val="00406255"/>
    <w:rsid w:val="0041184F"/>
    <w:rsid w:val="0041194A"/>
    <w:rsid w:val="00413104"/>
    <w:rsid w:val="00414F05"/>
    <w:rsid w:val="004204DC"/>
    <w:rsid w:val="0042075E"/>
    <w:rsid w:val="00420EF5"/>
    <w:rsid w:val="00421D2D"/>
    <w:rsid w:val="00422B24"/>
    <w:rsid w:val="004258B3"/>
    <w:rsid w:val="00431B94"/>
    <w:rsid w:val="00431C01"/>
    <w:rsid w:val="00431F5A"/>
    <w:rsid w:val="00432523"/>
    <w:rsid w:val="0043641C"/>
    <w:rsid w:val="004371CF"/>
    <w:rsid w:val="00441C1E"/>
    <w:rsid w:val="00442E50"/>
    <w:rsid w:val="00442F1E"/>
    <w:rsid w:val="00444873"/>
    <w:rsid w:val="004505BF"/>
    <w:rsid w:val="004524E6"/>
    <w:rsid w:val="004558DF"/>
    <w:rsid w:val="004559B0"/>
    <w:rsid w:val="00455B48"/>
    <w:rsid w:val="00457E87"/>
    <w:rsid w:val="00460744"/>
    <w:rsid w:val="00460CA9"/>
    <w:rsid w:val="004631A9"/>
    <w:rsid w:val="004645BF"/>
    <w:rsid w:val="00466EA2"/>
    <w:rsid w:val="00470F2F"/>
    <w:rsid w:val="00474ADD"/>
    <w:rsid w:val="00474E12"/>
    <w:rsid w:val="004764B7"/>
    <w:rsid w:val="004820A0"/>
    <w:rsid w:val="0048319D"/>
    <w:rsid w:val="004838F9"/>
    <w:rsid w:val="00484647"/>
    <w:rsid w:val="00484E99"/>
    <w:rsid w:val="004850FD"/>
    <w:rsid w:val="00487143"/>
    <w:rsid w:val="004900BE"/>
    <w:rsid w:val="0049225F"/>
    <w:rsid w:val="0049329D"/>
    <w:rsid w:val="0049413F"/>
    <w:rsid w:val="004943AB"/>
    <w:rsid w:val="00496FBB"/>
    <w:rsid w:val="004A07CA"/>
    <w:rsid w:val="004A0CB1"/>
    <w:rsid w:val="004A1157"/>
    <w:rsid w:val="004A78D7"/>
    <w:rsid w:val="004B0390"/>
    <w:rsid w:val="004B079A"/>
    <w:rsid w:val="004B092D"/>
    <w:rsid w:val="004B14B0"/>
    <w:rsid w:val="004B3528"/>
    <w:rsid w:val="004B3947"/>
    <w:rsid w:val="004B4315"/>
    <w:rsid w:val="004B52B0"/>
    <w:rsid w:val="004B6A96"/>
    <w:rsid w:val="004D0531"/>
    <w:rsid w:val="004D2802"/>
    <w:rsid w:val="004D4139"/>
    <w:rsid w:val="004D5343"/>
    <w:rsid w:val="004D53E3"/>
    <w:rsid w:val="004D5CD1"/>
    <w:rsid w:val="004D7BD5"/>
    <w:rsid w:val="004E2748"/>
    <w:rsid w:val="004E29ED"/>
    <w:rsid w:val="004E3C68"/>
    <w:rsid w:val="004E50FB"/>
    <w:rsid w:val="004E5D7C"/>
    <w:rsid w:val="004E7090"/>
    <w:rsid w:val="004F08D0"/>
    <w:rsid w:val="00500501"/>
    <w:rsid w:val="005028E6"/>
    <w:rsid w:val="00505FA7"/>
    <w:rsid w:val="00510988"/>
    <w:rsid w:val="00512B74"/>
    <w:rsid w:val="00513311"/>
    <w:rsid w:val="0051588F"/>
    <w:rsid w:val="00522CCF"/>
    <w:rsid w:val="00526A4A"/>
    <w:rsid w:val="005275E1"/>
    <w:rsid w:val="005276A4"/>
    <w:rsid w:val="00527804"/>
    <w:rsid w:val="0053149C"/>
    <w:rsid w:val="00531968"/>
    <w:rsid w:val="00532EAC"/>
    <w:rsid w:val="00534C09"/>
    <w:rsid w:val="00544CA6"/>
    <w:rsid w:val="0054531C"/>
    <w:rsid w:val="00547461"/>
    <w:rsid w:val="005520E1"/>
    <w:rsid w:val="005528AA"/>
    <w:rsid w:val="00552DA5"/>
    <w:rsid w:val="00552EAF"/>
    <w:rsid w:val="005540C0"/>
    <w:rsid w:val="00554C3F"/>
    <w:rsid w:val="005554A2"/>
    <w:rsid w:val="00557B07"/>
    <w:rsid w:val="00557F02"/>
    <w:rsid w:val="0056099D"/>
    <w:rsid w:val="00561A84"/>
    <w:rsid w:val="00566D9F"/>
    <w:rsid w:val="00567D40"/>
    <w:rsid w:val="00567EB4"/>
    <w:rsid w:val="00574D2D"/>
    <w:rsid w:val="00576F14"/>
    <w:rsid w:val="005774CA"/>
    <w:rsid w:val="005807BE"/>
    <w:rsid w:val="005855A8"/>
    <w:rsid w:val="005856AE"/>
    <w:rsid w:val="00587C48"/>
    <w:rsid w:val="005914F2"/>
    <w:rsid w:val="005930F1"/>
    <w:rsid w:val="00593461"/>
    <w:rsid w:val="005937FE"/>
    <w:rsid w:val="005938B8"/>
    <w:rsid w:val="005A15FF"/>
    <w:rsid w:val="005A195C"/>
    <w:rsid w:val="005A1BCD"/>
    <w:rsid w:val="005A54FE"/>
    <w:rsid w:val="005A5C8A"/>
    <w:rsid w:val="005A7506"/>
    <w:rsid w:val="005B07B0"/>
    <w:rsid w:val="005B1150"/>
    <w:rsid w:val="005B20E8"/>
    <w:rsid w:val="005B2502"/>
    <w:rsid w:val="005B4EC5"/>
    <w:rsid w:val="005B7799"/>
    <w:rsid w:val="005C6CC7"/>
    <w:rsid w:val="005D0B51"/>
    <w:rsid w:val="005D55D2"/>
    <w:rsid w:val="005D582F"/>
    <w:rsid w:val="005D7DE4"/>
    <w:rsid w:val="005E05D5"/>
    <w:rsid w:val="005E1B0C"/>
    <w:rsid w:val="005E30B9"/>
    <w:rsid w:val="005E315D"/>
    <w:rsid w:val="005E5328"/>
    <w:rsid w:val="005E63A8"/>
    <w:rsid w:val="005F37CF"/>
    <w:rsid w:val="005F4EC3"/>
    <w:rsid w:val="0060133D"/>
    <w:rsid w:val="0060308E"/>
    <w:rsid w:val="00614C5F"/>
    <w:rsid w:val="0061607F"/>
    <w:rsid w:val="00616F2C"/>
    <w:rsid w:val="006203F8"/>
    <w:rsid w:val="00624880"/>
    <w:rsid w:val="0062504B"/>
    <w:rsid w:val="00625F26"/>
    <w:rsid w:val="00627337"/>
    <w:rsid w:val="00631E6E"/>
    <w:rsid w:val="00632B37"/>
    <w:rsid w:val="006334AC"/>
    <w:rsid w:val="0063439A"/>
    <w:rsid w:val="00635A5D"/>
    <w:rsid w:val="00637252"/>
    <w:rsid w:val="00640F4D"/>
    <w:rsid w:val="0064104D"/>
    <w:rsid w:val="006431E1"/>
    <w:rsid w:val="00645639"/>
    <w:rsid w:val="00653086"/>
    <w:rsid w:val="00656898"/>
    <w:rsid w:val="006615CE"/>
    <w:rsid w:val="0066299E"/>
    <w:rsid w:val="00664502"/>
    <w:rsid w:val="00671683"/>
    <w:rsid w:val="00672BAA"/>
    <w:rsid w:val="00672BDE"/>
    <w:rsid w:val="00674B2D"/>
    <w:rsid w:val="00674BDA"/>
    <w:rsid w:val="00675EE5"/>
    <w:rsid w:val="00676D11"/>
    <w:rsid w:val="00680451"/>
    <w:rsid w:val="00687C0A"/>
    <w:rsid w:val="00687DCC"/>
    <w:rsid w:val="00690738"/>
    <w:rsid w:val="0069452E"/>
    <w:rsid w:val="006954CC"/>
    <w:rsid w:val="006967D3"/>
    <w:rsid w:val="006971E6"/>
    <w:rsid w:val="006A246A"/>
    <w:rsid w:val="006A264C"/>
    <w:rsid w:val="006A30C6"/>
    <w:rsid w:val="006A52ED"/>
    <w:rsid w:val="006A6057"/>
    <w:rsid w:val="006A6583"/>
    <w:rsid w:val="006B1849"/>
    <w:rsid w:val="006B1BA0"/>
    <w:rsid w:val="006B5894"/>
    <w:rsid w:val="006B61F7"/>
    <w:rsid w:val="006B6E91"/>
    <w:rsid w:val="006B76B6"/>
    <w:rsid w:val="006C009D"/>
    <w:rsid w:val="006C0352"/>
    <w:rsid w:val="006C4CB3"/>
    <w:rsid w:val="006C71D9"/>
    <w:rsid w:val="006D0002"/>
    <w:rsid w:val="006D291B"/>
    <w:rsid w:val="006D293B"/>
    <w:rsid w:val="006D340E"/>
    <w:rsid w:val="006D3810"/>
    <w:rsid w:val="006D4BFF"/>
    <w:rsid w:val="006D76BD"/>
    <w:rsid w:val="006E14C7"/>
    <w:rsid w:val="006E2728"/>
    <w:rsid w:val="006E36A4"/>
    <w:rsid w:val="006E7C37"/>
    <w:rsid w:val="006F0650"/>
    <w:rsid w:val="006F1995"/>
    <w:rsid w:val="006F1A5D"/>
    <w:rsid w:val="006F2102"/>
    <w:rsid w:val="006F377A"/>
    <w:rsid w:val="006F3AA7"/>
    <w:rsid w:val="006F4562"/>
    <w:rsid w:val="006F4C7A"/>
    <w:rsid w:val="006F6280"/>
    <w:rsid w:val="006F6BB6"/>
    <w:rsid w:val="006F6EB4"/>
    <w:rsid w:val="006F7638"/>
    <w:rsid w:val="0070004C"/>
    <w:rsid w:val="00700060"/>
    <w:rsid w:val="00700C12"/>
    <w:rsid w:val="00701487"/>
    <w:rsid w:val="00703E96"/>
    <w:rsid w:val="00706857"/>
    <w:rsid w:val="00706D82"/>
    <w:rsid w:val="00707B53"/>
    <w:rsid w:val="0071011F"/>
    <w:rsid w:val="00711952"/>
    <w:rsid w:val="007136F5"/>
    <w:rsid w:val="007150DA"/>
    <w:rsid w:val="00716943"/>
    <w:rsid w:val="00716993"/>
    <w:rsid w:val="007179A3"/>
    <w:rsid w:val="007228A2"/>
    <w:rsid w:val="00724657"/>
    <w:rsid w:val="00724D86"/>
    <w:rsid w:val="00727AE9"/>
    <w:rsid w:val="00730F54"/>
    <w:rsid w:val="0073480D"/>
    <w:rsid w:val="00734DBF"/>
    <w:rsid w:val="007355C2"/>
    <w:rsid w:val="007356E5"/>
    <w:rsid w:val="00736D8F"/>
    <w:rsid w:val="0074064E"/>
    <w:rsid w:val="00741A90"/>
    <w:rsid w:val="00744A5B"/>
    <w:rsid w:val="007452E0"/>
    <w:rsid w:val="007453C4"/>
    <w:rsid w:val="00746103"/>
    <w:rsid w:val="007528F2"/>
    <w:rsid w:val="00757A06"/>
    <w:rsid w:val="00763CEE"/>
    <w:rsid w:val="00764673"/>
    <w:rsid w:val="007658F5"/>
    <w:rsid w:val="00766CE4"/>
    <w:rsid w:val="00767A56"/>
    <w:rsid w:val="00771BAA"/>
    <w:rsid w:val="00773856"/>
    <w:rsid w:val="00782448"/>
    <w:rsid w:val="00784E60"/>
    <w:rsid w:val="00786615"/>
    <w:rsid w:val="007915B6"/>
    <w:rsid w:val="0079211A"/>
    <w:rsid w:val="007937AF"/>
    <w:rsid w:val="007A1B9D"/>
    <w:rsid w:val="007A2B5C"/>
    <w:rsid w:val="007A4A35"/>
    <w:rsid w:val="007A6B95"/>
    <w:rsid w:val="007B01A1"/>
    <w:rsid w:val="007B27FB"/>
    <w:rsid w:val="007B5C00"/>
    <w:rsid w:val="007B5FBB"/>
    <w:rsid w:val="007B76E6"/>
    <w:rsid w:val="007C015E"/>
    <w:rsid w:val="007C310A"/>
    <w:rsid w:val="007C327C"/>
    <w:rsid w:val="007C44DE"/>
    <w:rsid w:val="007D0CB3"/>
    <w:rsid w:val="007D48D0"/>
    <w:rsid w:val="007D63AC"/>
    <w:rsid w:val="007D6E9D"/>
    <w:rsid w:val="007D704F"/>
    <w:rsid w:val="007D7AC1"/>
    <w:rsid w:val="007E51AF"/>
    <w:rsid w:val="007E5C05"/>
    <w:rsid w:val="007E5D40"/>
    <w:rsid w:val="007E60BE"/>
    <w:rsid w:val="007E6B72"/>
    <w:rsid w:val="007F1894"/>
    <w:rsid w:val="007F5A02"/>
    <w:rsid w:val="007F6DD4"/>
    <w:rsid w:val="007F6FCE"/>
    <w:rsid w:val="008006C3"/>
    <w:rsid w:val="00800DD9"/>
    <w:rsid w:val="00803BE3"/>
    <w:rsid w:val="00806EEA"/>
    <w:rsid w:val="0080708B"/>
    <w:rsid w:val="0081158C"/>
    <w:rsid w:val="00811DD0"/>
    <w:rsid w:val="00812CC7"/>
    <w:rsid w:val="008157A1"/>
    <w:rsid w:val="0081722A"/>
    <w:rsid w:val="008172FD"/>
    <w:rsid w:val="00823558"/>
    <w:rsid w:val="0082760F"/>
    <w:rsid w:val="00831DAF"/>
    <w:rsid w:val="00832CB7"/>
    <w:rsid w:val="00836015"/>
    <w:rsid w:val="0083615D"/>
    <w:rsid w:val="00840161"/>
    <w:rsid w:val="008416FD"/>
    <w:rsid w:val="00842808"/>
    <w:rsid w:val="00842E72"/>
    <w:rsid w:val="00845DCB"/>
    <w:rsid w:val="00847184"/>
    <w:rsid w:val="00851C05"/>
    <w:rsid w:val="00852508"/>
    <w:rsid w:val="008537F3"/>
    <w:rsid w:val="00853D6A"/>
    <w:rsid w:val="008551AA"/>
    <w:rsid w:val="008554A5"/>
    <w:rsid w:val="00855B27"/>
    <w:rsid w:val="00856A4B"/>
    <w:rsid w:val="00856FEC"/>
    <w:rsid w:val="00857FB4"/>
    <w:rsid w:val="0086130B"/>
    <w:rsid w:val="0086244D"/>
    <w:rsid w:val="00865379"/>
    <w:rsid w:val="00872B77"/>
    <w:rsid w:val="00873192"/>
    <w:rsid w:val="008754CD"/>
    <w:rsid w:val="00875AED"/>
    <w:rsid w:val="008769D4"/>
    <w:rsid w:val="008819DA"/>
    <w:rsid w:val="00882F52"/>
    <w:rsid w:val="00891FD4"/>
    <w:rsid w:val="00892267"/>
    <w:rsid w:val="00892A77"/>
    <w:rsid w:val="00897B4F"/>
    <w:rsid w:val="008A025F"/>
    <w:rsid w:val="008A3EAD"/>
    <w:rsid w:val="008A531E"/>
    <w:rsid w:val="008B039B"/>
    <w:rsid w:val="008B0CF7"/>
    <w:rsid w:val="008B1356"/>
    <w:rsid w:val="008B26D4"/>
    <w:rsid w:val="008B2D50"/>
    <w:rsid w:val="008B4440"/>
    <w:rsid w:val="008B5B9E"/>
    <w:rsid w:val="008B638A"/>
    <w:rsid w:val="008B7219"/>
    <w:rsid w:val="008C01E4"/>
    <w:rsid w:val="008C5E57"/>
    <w:rsid w:val="008D10D1"/>
    <w:rsid w:val="008D1C6B"/>
    <w:rsid w:val="008D72C2"/>
    <w:rsid w:val="008D777C"/>
    <w:rsid w:val="008D7ED4"/>
    <w:rsid w:val="008E10C8"/>
    <w:rsid w:val="008E185E"/>
    <w:rsid w:val="008E4F2B"/>
    <w:rsid w:val="008E6776"/>
    <w:rsid w:val="008E6A26"/>
    <w:rsid w:val="008E6F80"/>
    <w:rsid w:val="008E7899"/>
    <w:rsid w:val="008E7935"/>
    <w:rsid w:val="008F06DA"/>
    <w:rsid w:val="008F155D"/>
    <w:rsid w:val="008F5920"/>
    <w:rsid w:val="008F5CB6"/>
    <w:rsid w:val="008F7622"/>
    <w:rsid w:val="0090013D"/>
    <w:rsid w:val="00900479"/>
    <w:rsid w:val="009006DF"/>
    <w:rsid w:val="00900B44"/>
    <w:rsid w:val="00900D64"/>
    <w:rsid w:val="00906CFF"/>
    <w:rsid w:val="00911ABE"/>
    <w:rsid w:val="00911D28"/>
    <w:rsid w:val="00913148"/>
    <w:rsid w:val="00913F6F"/>
    <w:rsid w:val="00914FD7"/>
    <w:rsid w:val="009157A9"/>
    <w:rsid w:val="009176EF"/>
    <w:rsid w:val="00917D99"/>
    <w:rsid w:val="009221A8"/>
    <w:rsid w:val="00924346"/>
    <w:rsid w:val="00930B07"/>
    <w:rsid w:val="00931412"/>
    <w:rsid w:val="00931B14"/>
    <w:rsid w:val="00931CAE"/>
    <w:rsid w:val="009341DE"/>
    <w:rsid w:val="00934824"/>
    <w:rsid w:val="00934FFF"/>
    <w:rsid w:val="00937FCA"/>
    <w:rsid w:val="0094010F"/>
    <w:rsid w:val="0094399B"/>
    <w:rsid w:val="0094766A"/>
    <w:rsid w:val="00947FE6"/>
    <w:rsid w:val="00951635"/>
    <w:rsid w:val="00951AA7"/>
    <w:rsid w:val="00954660"/>
    <w:rsid w:val="00954906"/>
    <w:rsid w:val="00954BE7"/>
    <w:rsid w:val="00955C36"/>
    <w:rsid w:val="009613FC"/>
    <w:rsid w:val="00961A93"/>
    <w:rsid w:val="00965961"/>
    <w:rsid w:val="00971A3D"/>
    <w:rsid w:val="00971F68"/>
    <w:rsid w:val="00973E0D"/>
    <w:rsid w:val="00974398"/>
    <w:rsid w:val="009767FD"/>
    <w:rsid w:val="00977142"/>
    <w:rsid w:val="00977C8E"/>
    <w:rsid w:val="00980189"/>
    <w:rsid w:val="009801C9"/>
    <w:rsid w:val="00980CAD"/>
    <w:rsid w:val="00981684"/>
    <w:rsid w:val="0098328F"/>
    <w:rsid w:val="00991D58"/>
    <w:rsid w:val="00991E75"/>
    <w:rsid w:val="009930FF"/>
    <w:rsid w:val="0099571E"/>
    <w:rsid w:val="009961C1"/>
    <w:rsid w:val="00996E50"/>
    <w:rsid w:val="009A2065"/>
    <w:rsid w:val="009A7C49"/>
    <w:rsid w:val="009B132A"/>
    <w:rsid w:val="009B1424"/>
    <w:rsid w:val="009B242D"/>
    <w:rsid w:val="009B3463"/>
    <w:rsid w:val="009B4EB0"/>
    <w:rsid w:val="009B5627"/>
    <w:rsid w:val="009B66B6"/>
    <w:rsid w:val="009C0841"/>
    <w:rsid w:val="009C6B88"/>
    <w:rsid w:val="009C76A9"/>
    <w:rsid w:val="009C795A"/>
    <w:rsid w:val="009D10F2"/>
    <w:rsid w:val="009D25A9"/>
    <w:rsid w:val="009D2ACB"/>
    <w:rsid w:val="009D4DB6"/>
    <w:rsid w:val="009D7D65"/>
    <w:rsid w:val="009E3160"/>
    <w:rsid w:val="009E4D84"/>
    <w:rsid w:val="009E5F9A"/>
    <w:rsid w:val="009E708B"/>
    <w:rsid w:val="009F15AF"/>
    <w:rsid w:val="009F4258"/>
    <w:rsid w:val="009F4EE5"/>
    <w:rsid w:val="009F67E5"/>
    <w:rsid w:val="00A000BD"/>
    <w:rsid w:val="00A0103B"/>
    <w:rsid w:val="00A015A1"/>
    <w:rsid w:val="00A02871"/>
    <w:rsid w:val="00A028F5"/>
    <w:rsid w:val="00A05ED5"/>
    <w:rsid w:val="00A07FB7"/>
    <w:rsid w:val="00A1304A"/>
    <w:rsid w:val="00A147C5"/>
    <w:rsid w:val="00A148FB"/>
    <w:rsid w:val="00A20620"/>
    <w:rsid w:val="00A21FE5"/>
    <w:rsid w:val="00A2459C"/>
    <w:rsid w:val="00A30B94"/>
    <w:rsid w:val="00A314FC"/>
    <w:rsid w:val="00A31E7B"/>
    <w:rsid w:val="00A337A6"/>
    <w:rsid w:val="00A3410E"/>
    <w:rsid w:val="00A37CB0"/>
    <w:rsid w:val="00A41686"/>
    <w:rsid w:val="00A41A99"/>
    <w:rsid w:val="00A45420"/>
    <w:rsid w:val="00A45C6B"/>
    <w:rsid w:val="00A45F44"/>
    <w:rsid w:val="00A460C2"/>
    <w:rsid w:val="00A46DA3"/>
    <w:rsid w:val="00A5074D"/>
    <w:rsid w:val="00A507DB"/>
    <w:rsid w:val="00A52E85"/>
    <w:rsid w:val="00A572A1"/>
    <w:rsid w:val="00A57F07"/>
    <w:rsid w:val="00A62E82"/>
    <w:rsid w:val="00A679EC"/>
    <w:rsid w:val="00A71AE4"/>
    <w:rsid w:val="00A80C7C"/>
    <w:rsid w:val="00A81A61"/>
    <w:rsid w:val="00A81C5D"/>
    <w:rsid w:val="00A82AA2"/>
    <w:rsid w:val="00A82BD1"/>
    <w:rsid w:val="00A85FA3"/>
    <w:rsid w:val="00A863B7"/>
    <w:rsid w:val="00A879F5"/>
    <w:rsid w:val="00A90495"/>
    <w:rsid w:val="00A90629"/>
    <w:rsid w:val="00A92CB9"/>
    <w:rsid w:val="00A94000"/>
    <w:rsid w:val="00A957DB"/>
    <w:rsid w:val="00AA21B3"/>
    <w:rsid w:val="00AA546D"/>
    <w:rsid w:val="00AA77A4"/>
    <w:rsid w:val="00AB02C8"/>
    <w:rsid w:val="00AB03A3"/>
    <w:rsid w:val="00AB5B23"/>
    <w:rsid w:val="00AB5C3D"/>
    <w:rsid w:val="00AB608D"/>
    <w:rsid w:val="00AB730C"/>
    <w:rsid w:val="00AB7AC1"/>
    <w:rsid w:val="00AB7CE3"/>
    <w:rsid w:val="00AC1663"/>
    <w:rsid w:val="00AC18AB"/>
    <w:rsid w:val="00AC1E98"/>
    <w:rsid w:val="00AC216F"/>
    <w:rsid w:val="00AC3AC5"/>
    <w:rsid w:val="00AD0239"/>
    <w:rsid w:val="00AD2E6F"/>
    <w:rsid w:val="00AD5152"/>
    <w:rsid w:val="00AD7094"/>
    <w:rsid w:val="00AE0982"/>
    <w:rsid w:val="00AE38E7"/>
    <w:rsid w:val="00AE4796"/>
    <w:rsid w:val="00AE52CB"/>
    <w:rsid w:val="00AE639D"/>
    <w:rsid w:val="00AE7F8E"/>
    <w:rsid w:val="00AF03A6"/>
    <w:rsid w:val="00AF0464"/>
    <w:rsid w:val="00AF112A"/>
    <w:rsid w:val="00AF134A"/>
    <w:rsid w:val="00AF16EA"/>
    <w:rsid w:val="00AF1ECF"/>
    <w:rsid w:val="00AF2703"/>
    <w:rsid w:val="00AF34D6"/>
    <w:rsid w:val="00AF3D37"/>
    <w:rsid w:val="00AF5689"/>
    <w:rsid w:val="00B01653"/>
    <w:rsid w:val="00B10000"/>
    <w:rsid w:val="00B106B0"/>
    <w:rsid w:val="00B107E4"/>
    <w:rsid w:val="00B107F6"/>
    <w:rsid w:val="00B11736"/>
    <w:rsid w:val="00B15821"/>
    <w:rsid w:val="00B175DD"/>
    <w:rsid w:val="00B179D7"/>
    <w:rsid w:val="00B17CCA"/>
    <w:rsid w:val="00B20F7A"/>
    <w:rsid w:val="00B210A5"/>
    <w:rsid w:val="00B21E1D"/>
    <w:rsid w:val="00B228E0"/>
    <w:rsid w:val="00B22CBF"/>
    <w:rsid w:val="00B23781"/>
    <w:rsid w:val="00B26C12"/>
    <w:rsid w:val="00B26CFF"/>
    <w:rsid w:val="00B35CF6"/>
    <w:rsid w:val="00B37C9A"/>
    <w:rsid w:val="00B41E96"/>
    <w:rsid w:val="00B42A7C"/>
    <w:rsid w:val="00B42C52"/>
    <w:rsid w:val="00B43595"/>
    <w:rsid w:val="00B46BC0"/>
    <w:rsid w:val="00B503AA"/>
    <w:rsid w:val="00B51F3A"/>
    <w:rsid w:val="00B55B62"/>
    <w:rsid w:val="00B56701"/>
    <w:rsid w:val="00B56D05"/>
    <w:rsid w:val="00B6109F"/>
    <w:rsid w:val="00B6115F"/>
    <w:rsid w:val="00B618CD"/>
    <w:rsid w:val="00B64E5F"/>
    <w:rsid w:val="00B6656F"/>
    <w:rsid w:val="00B67433"/>
    <w:rsid w:val="00B67772"/>
    <w:rsid w:val="00B70784"/>
    <w:rsid w:val="00B714E5"/>
    <w:rsid w:val="00B75CBC"/>
    <w:rsid w:val="00B77097"/>
    <w:rsid w:val="00B7758D"/>
    <w:rsid w:val="00B81D20"/>
    <w:rsid w:val="00B8354C"/>
    <w:rsid w:val="00B84C95"/>
    <w:rsid w:val="00B85B70"/>
    <w:rsid w:val="00B87F23"/>
    <w:rsid w:val="00B906AF"/>
    <w:rsid w:val="00B90A78"/>
    <w:rsid w:val="00B9554E"/>
    <w:rsid w:val="00B960EE"/>
    <w:rsid w:val="00B96CAD"/>
    <w:rsid w:val="00BA1309"/>
    <w:rsid w:val="00BA5384"/>
    <w:rsid w:val="00BB0484"/>
    <w:rsid w:val="00BB082D"/>
    <w:rsid w:val="00BB4BC6"/>
    <w:rsid w:val="00BB6F99"/>
    <w:rsid w:val="00BC12E4"/>
    <w:rsid w:val="00BC1F7E"/>
    <w:rsid w:val="00BC4008"/>
    <w:rsid w:val="00BC47DE"/>
    <w:rsid w:val="00BC67EF"/>
    <w:rsid w:val="00BC6E9F"/>
    <w:rsid w:val="00BD07A5"/>
    <w:rsid w:val="00BD16B5"/>
    <w:rsid w:val="00BD4507"/>
    <w:rsid w:val="00BD4C30"/>
    <w:rsid w:val="00BD5B91"/>
    <w:rsid w:val="00BD6C28"/>
    <w:rsid w:val="00BE02BD"/>
    <w:rsid w:val="00BE0DB9"/>
    <w:rsid w:val="00BE2EC7"/>
    <w:rsid w:val="00BE4A04"/>
    <w:rsid w:val="00BE6ADF"/>
    <w:rsid w:val="00BE6C4C"/>
    <w:rsid w:val="00BE769B"/>
    <w:rsid w:val="00BF0210"/>
    <w:rsid w:val="00BF0B9D"/>
    <w:rsid w:val="00BF336D"/>
    <w:rsid w:val="00BF451F"/>
    <w:rsid w:val="00BF48AF"/>
    <w:rsid w:val="00BF4AF4"/>
    <w:rsid w:val="00BF542F"/>
    <w:rsid w:val="00BF5F31"/>
    <w:rsid w:val="00C03048"/>
    <w:rsid w:val="00C033AC"/>
    <w:rsid w:val="00C04252"/>
    <w:rsid w:val="00C04C6C"/>
    <w:rsid w:val="00C116AE"/>
    <w:rsid w:val="00C1179A"/>
    <w:rsid w:val="00C11E1B"/>
    <w:rsid w:val="00C12DD2"/>
    <w:rsid w:val="00C130E0"/>
    <w:rsid w:val="00C15528"/>
    <w:rsid w:val="00C15978"/>
    <w:rsid w:val="00C16E4C"/>
    <w:rsid w:val="00C175F4"/>
    <w:rsid w:val="00C2006C"/>
    <w:rsid w:val="00C20DD2"/>
    <w:rsid w:val="00C260F9"/>
    <w:rsid w:val="00C26281"/>
    <w:rsid w:val="00C27062"/>
    <w:rsid w:val="00C31431"/>
    <w:rsid w:val="00C32754"/>
    <w:rsid w:val="00C335B2"/>
    <w:rsid w:val="00C3490B"/>
    <w:rsid w:val="00C36126"/>
    <w:rsid w:val="00C37F8C"/>
    <w:rsid w:val="00C40363"/>
    <w:rsid w:val="00C40364"/>
    <w:rsid w:val="00C43CD4"/>
    <w:rsid w:val="00C44068"/>
    <w:rsid w:val="00C47395"/>
    <w:rsid w:val="00C50E9E"/>
    <w:rsid w:val="00C5522E"/>
    <w:rsid w:val="00C55A34"/>
    <w:rsid w:val="00C568F6"/>
    <w:rsid w:val="00C569EB"/>
    <w:rsid w:val="00C61558"/>
    <w:rsid w:val="00C61803"/>
    <w:rsid w:val="00C6252F"/>
    <w:rsid w:val="00C67C30"/>
    <w:rsid w:val="00C707C2"/>
    <w:rsid w:val="00C73E6E"/>
    <w:rsid w:val="00C74A3D"/>
    <w:rsid w:val="00C77932"/>
    <w:rsid w:val="00C80F79"/>
    <w:rsid w:val="00C81E53"/>
    <w:rsid w:val="00C81E95"/>
    <w:rsid w:val="00C85192"/>
    <w:rsid w:val="00C86192"/>
    <w:rsid w:val="00C9032B"/>
    <w:rsid w:val="00C909CB"/>
    <w:rsid w:val="00C94316"/>
    <w:rsid w:val="00C948A4"/>
    <w:rsid w:val="00C96CE9"/>
    <w:rsid w:val="00CA06BE"/>
    <w:rsid w:val="00CA182D"/>
    <w:rsid w:val="00CA2CA0"/>
    <w:rsid w:val="00CA472D"/>
    <w:rsid w:val="00CA4826"/>
    <w:rsid w:val="00CA59DF"/>
    <w:rsid w:val="00CA5BE6"/>
    <w:rsid w:val="00CA7026"/>
    <w:rsid w:val="00CA707F"/>
    <w:rsid w:val="00CA726C"/>
    <w:rsid w:val="00CB0257"/>
    <w:rsid w:val="00CB0CC0"/>
    <w:rsid w:val="00CB1C79"/>
    <w:rsid w:val="00CB2561"/>
    <w:rsid w:val="00CB277F"/>
    <w:rsid w:val="00CB439D"/>
    <w:rsid w:val="00CB53A8"/>
    <w:rsid w:val="00CB606D"/>
    <w:rsid w:val="00CB65BF"/>
    <w:rsid w:val="00CB70B4"/>
    <w:rsid w:val="00CC185C"/>
    <w:rsid w:val="00CC1B38"/>
    <w:rsid w:val="00CC654A"/>
    <w:rsid w:val="00CD0719"/>
    <w:rsid w:val="00CD1361"/>
    <w:rsid w:val="00CD3119"/>
    <w:rsid w:val="00CD5223"/>
    <w:rsid w:val="00CD6465"/>
    <w:rsid w:val="00CD7F1F"/>
    <w:rsid w:val="00CE0B2F"/>
    <w:rsid w:val="00CE307F"/>
    <w:rsid w:val="00CE52D9"/>
    <w:rsid w:val="00CF3668"/>
    <w:rsid w:val="00CF5857"/>
    <w:rsid w:val="00CF6AD2"/>
    <w:rsid w:val="00D0127E"/>
    <w:rsid w:val="00D029A4"/>
    <w:rsid w:val="00D02C3D"/>
    <w:rsid w:val="00D04870"/>
    <w:rsid w:val="00D07BE6"/>
    <w:rsid w:val="00D07D23"/>
    <w:rsid w:val="00D10857"/>
    <w:rsid w:val="00D13ADF"/>
    <w:rsid w:val="00D14267"/>
    <w:rsid w:val="00D15256"/>
    <w:rsid w:val="00D153EC"/>
    <w:rsid w:val="00D21B13"/>
    <w:rsid w:val="00D22A12"/>
    <w:rsid w:val="00D25689"/>
    <w:rsid w:val="00D25BB3"/>
    <w:rsid w:val="00D25C21"/>
    <w:rsid w:val="00D25E6C"/>
    <w:rsid w:val="00D261F9"/>
    <w:rsid w:val="00D27F57"/>
    <w:rsid w:val="00D33047"/>
    <w:rsid w:val="00D33711"/>
    <w:rsid w:val="00D339D8"/>
    <w:rsid w:val="00D3404C"/>
    <w:rsid w:val="00D35644"/>
    <w:rsid w:val="00D36F44"/>
    <w:rsid w:val="00D3763D"/>
    <w:rsid w:val="00D37AC0"/>
    <w:rsid w:val="00D42FE0"/>
    <w:rsid w:val="00D43D38"/>
    <w:rsid w:val="00D43FDA"/>
    <w:rsid w:val="00D43FF1"/>
    <w:rsid w:val="00D4610C"/>
    <w:rsid w:val="00D47B17"/>
    <w:rsid w:val="00D5002A"/>
    <w:rsid w:val="00D50A19"/>
    <w:rsid w:val="00D514A2"/>
    <w:rsid w:val="00D52052"/>
    <w:rsid w:val="00D53217"/>
    <w:rsid w:val="00D5330D"/>
    <w:rsid w:val="00D53FC0"/>
    <w:rsid w:val="00D5454D"/>
    <w:rsid w:val="00D565D5"/>
    <w:rsid w:val="00D5691A"/>
    <w:rsid w:val="00D610D2"/>
    <w:rsid w:val="00D65C63"/>
    <w:rsid w:val="00D6682F"/>
    <w:rsid w:val="00D676CD"/>
    <w:rsid w:val="00D71004"/>
    <w:rsid w:val="00D748BF"/>
    <w:rsid w:val="00D75647"/>
    <w:rsid w:val="00D762CE"/>
    <w:rsid w:val="00D76D1A"/>
    <w:rsid w:val="00D8070D"/>
    <w:rsid w:val="00D8165A"/>
    <w:rsid w:val="00D8359D"/>
    <w:rsid w:val="00D83B69"/>
    <w:rsid w:val="00D84DFE"/>
    <w:rsid w:val="00D85C92"/>
    <w:rsid w:val="00D87A11"/>
    <w:rsid w:val="00D933DA"/>
    <w:rsid w:val="00D9430E"/>
    <w:rsid w:val="00D947DD"/>
    <w:rsid w:val="00D96245"/>
    <w:rsid w:val="00D96341"/>
    <w:rsid w:val="00D96847"/>
    <w:rsid w:val="00DA0F8C"/>
    <w:rsid w:val="00DA6308"/>
    <w:rsid w:val="00DB2495"/>
    <w:rsid w:val="00DB289F"/>
    <w:rsid w:val="00DB336A"/>
    <w:rsid w:val="00DB345C"/>
    <w:rsid w:val="00DD05EE"/>
    <w:rsid w:val="00DD0917"/>
    <w:rsid w:val="00DD2455"/>
    <w:rsid w:val="00DD2D77"/>
    <w:rsid w:val="00DD3C93"/>
    <w:rsid w:val="00DD61FB"/>
    <w:rsid w:val="00DD6FE3"/>
    <w:rsid w:val="00DD7B23"/>
    <w:rsid w:val="00DE0535"/>
    <w:rsid w:val="00DE26D9"/>
    <w:rsid w:val="00DE600E"/>
    <w:rsid w:val="00DE662C"/>
    <w:rsid w:val="00DE69B3"/>
    <w:rsid w:val="00DE7283"/>
    <w:rsid w:val="00DF0E24"/>
    <w:rsid w:val="00DF2F08"/>
    <w:rsid w:val="00DF427B"/>
    <w:rsid w:val="00E004B9"/>
    <w:rsid w:val="00E0340E"/>
    <w:rsid w:val="00E059A5"/>
    <w:rsid w:val="00E06375"/>
    <w:rsid w:val="00E101AC"/>
    <w:rsid w:val="00E1365F"/>
    <w:rsid w:val="00E15B40"/>
    <w:rsid w:val="00E164EF"/>
    <w:rsid w:val="00E1661B"/>
    <w:rsid w:val="00E264F6"/>
    <w:rsid w:val="00E268B7"/>
    <w:rsid w:val="00E30429"/>
    <w:rsid w:val="00E306BF"/>
    <w:rsid w:val="00E31706"/>
    <w:rsid w:val="00E3376D"/>
    <w:rsid w:val="00E338D3"/>
    <w:rsid w:val="00E3426D"/>
    <w:rsid w:val="00E34F0F"/>
    <w:rsid w:val="00E3519D"/>
    <w:rsid w:val="00E3642F"/>
    <w:rsid w:val="00E40537"/>
    <w:rsid w:val="00E431FB"/>
    <w:rsid w:val="00E454D6"/>
    <w:rsid w:val="00E51138"/>
    <w:rsid w:val="00E512E2"/>
    <w:rsid w:val="00E542D7"/>
    <w:rsid w:val="00E54C73"/>
    <w:rsid w:val="00E57001"/>
    <w:rsid w:val="00E57271"/>
    <w:rsid w:val="00E57C1C"/>
    <w:rsid w:val="00E60301"/>
    <w:rsid w:val="00E606CB"/>
    <w:rsid w:val="00E63C60"/>
    <w:rsid w:val="00E65322"/>
    <w:rsid w:val="00E72CC5"/>
    <w:rsid w:val="00E80627"/>
    <w:rsid w:val="00E80C94"/>
    <w:rsid w:val="00E8300E"/>
    <w:rsid w:val="00E844A3"/>
    <w:rsid w:val="00E9146E"/>
    <w:rsid w:val="00E920AA"/>
    <w:rsid w:val="00E9351B"/>
    <w:rsid w:val="00E94022"/>
    <w:rsid w:val="00E95CC5"/>
    <w:rsid w:val="00EA2E29"/>
    <w:rsid w:val="00EB3E7D"/>
    <w:rsid w:val="00EB4A0F"/>
    <w:rsid w:val="00EB4A3B"/>
    <w:rsid w:val="00EC09DE"/>
    <w:rsid w:val="00EC1808"/>
    <w:rsid w:val="00EC5CCF"/>
    <w:rsid w:val="00ED2480"/>
    <w:rsid w:val="00ED68D3"/>
    <w:rsid w:val="00EE08EB"/>
    <w:rsid w:val="00EE1F6C"/>
    <w:rsid w:val="00EE36C9"/>
    <w:rsid w:val="00EE525A"/>
    <w:rsid w:val="00EE5351"/>
    <w:rsid w:val="00EE62E7"/>
    <w:rsid w:val="00EF21A9"/>
    <w:rsid w:val="00EF35D4"/>
    <w:rsid w:val="00EF35ED"/>
    <w:rsid w:val="00EF49A6"/>
    <w:rsid w:val="00EF4FCE"/>
    <w:rsid w:val="00EF5D38"/>
    <w:rsid w:val="00EF5E79"/>
    <w:rsid w:val="00F03455"/>
    <w:rsid w:val="00F07194"/>
    <w:rsid w:val="00F073EA"/>
    <w:rsid w:val="00F07FF5"/>
    <w:rsid w:val="00F14CEC"/>
    <w:rsid w:val="00F20444"/>
    <w:rsid w:val="00F224B9"/>
    <w:rsid w:val="00F22EC2"/>
    <w:rsid w:val="00F2365C"/>
    <w:rsid w:val="00F23706"/>
    <w:rsid w:val="00F26B37"/>
    <w:rsid w:val="00F345E4"/>
    <w:rsid w:val="00F34EE2"/>
    <w:rsid w:val="00F35A77"/>
    <w:rsid w:val="00F36920"/>
    <w:rsid w:val="00F36B32"/>
    <w:rsid w:val="00F377E3"/>
    <w:rsid w:val="00F40C9B"/>
    <w:rsid w:val="00F41D1E"/>
    <w:rsid w:val="00F41D28"/>
    <w:rsid w:val="00F43BE8"/>
    <w:rsid w:val="00F44543"/>
    <w:rsid w:val="00F44FED"/>
    <w:rsid w:val="00F4680A"/>
    <w:rsid w:val="00F46E60"/>
    <w:rsid w:val="00F47B6B"/>
    <w:rsid w:val="00F47D47"/>
    <w:rsid w:val="00F50853"/>
    <w:rsid w:val="00F519C7"/>
    <w:rsid w:val="00F51A49"/>
    <w:rsid w:val="00F52697"/>
    <w:rsid w:val="00F54D63"/>
    <w:rsid w:val="00F57A59"/>
    <w:rsid w:val="00F60FA4"/>
    <w:rsid w:val="00F62CC8"/>
    <w:rsid w:val="00F62F92"/>
    <w:rsid w:val="00F641C4"/>
    <w:rsid w:val="00F64D69"/>
    <w:rsid w:val="00F70CBA"/>
    <w:rsid w:val="00F72015"/>
    <w:rsid w:val="00F73414"/>
    <w:rsid w:val="00F74EF9"/>
    <w:rsid w:val="00F77CC8"/>
    <w:rsid w:val="00F805F4"/>
    <w:rsid w:val="00F810F5"/>
    <w:rsid w:val="00F81911"/>
    <w:rsid w:val="00F822B9"/>
    <w:rsid w:val="00F82ECE"/>
    <w:rsid w:val="00F869FE"/>
    <w:rsid w:val="00F870DA"/>
    <w:rsid w:val="00F9276E"/>
    <w:rsid w:val="00F978B3"/>
    <w:rsid w:val="00FA07BF"/>
    <w:rsid w:val="00FA4D6C"/>
    <w:rsid w:val="00FA5242"/>
    <w:rsid w:val="00FA5BC1"/>
    <w:rsid w:val="00FA5C5B"/>
    <w:rsid w:val="00FA6801"/>
    <w:rsid w:val="00FA6E51"/>
    <w:rsid w:val="00FB0629"/>
    <w:rsid w:val="00FB3B42"/>
    <w:rsid w:val="00FB7199"/>
    <w:rsid w:val="00FC1A59"/>
    <w:rsid w:val="00FC43C9"/>
    <w:rsid w:val="00FC537D"/>
    <w:rsid w:val="00FC5688"/>
    <w:rsid w:val="00FC7008"/>
    <w:rsid w:val="00FD05ED"/>
    <w:rsid w:val="00FD0970"/>
    <w:rsid w:val="00FD0B66"/>
    <w:rsid w:val="00FD1221"/>
    <w:rsid w:val="00FD49D2"/>
    <w:rsid w:val="00FD6E7A"/>
    <w:rsid w:val="00FE0606"/>
    <w:rsid w:val="00FE0D9F"/>
    <w:rsid w:val="00FE1C5A"/>
    <w:rsid w:val="00FE2291"/>
    <w:rsid w:val="00FE2E38"/>
    <w:rsid w:val="00FE51CF"/>
    <w:rsid w:val="00FE54A2"/>
    <w:rsid w:val="00FF2E6E"/>
    <w:rsid w:val="00FF4080"/>
    <w:rsid w:val="00FF5F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BAEAC"/>
  <w15:chartTrackingRefBased/>
  <w15:docId w15:val="{9D8E83B0-6B55-49B2-969C-91D9D32C3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C0A"/>
    <w:pPr>
      <w:spacing w:before="120" w:line="276" w:lineRule="auto"/>
      <w:ind w:firstLine="706"/>
      <w:jc w:val="both"/>
    </w:pPr>
    <w:rPr>
      <w:sz w:val="28"/>
      <w:szCs w:val="28"/>
      <w:lang w:eastAsia="ja-JP"/>
    </w:rPr>
  </w:style>
  <w:style w:type="paragraph" w:styleId="Heading1">
    <w:name w:val="heading 1"/>
    <w:basedOn w:val="Normal"/>
    <w:next w:val="Normal"/>
    <w:link w:val="Heading1Char"/>
    <w:uiPriority w:val="9"/>
    <w:qFormat/>
    <w:rsid w:val="000E0573"/>
    <w:pPr>
      <w:numPr>
        <w:numId w:val="14"/>
      </w:numPr>
      <w:outlineLvl w:val="0"/>
    </w:pPr>
  </w:style>
  <w:style w:type="paragraph" w:styleId="Heading2">
    <w:name w:val="heading 2"/>
    <w:basedOn w:val="Heading1"/>
    <w:next w:val="Heading1"/>
    <w:link w:val="Heading2Char"/>
    <w:uiPriority w:val="9"/>
    <w:unhideWhenUsed/>
    <w:qFormat/>
    <w:rsid w:val="000E0573"/>
    <w:pPr>
      <w:numPr>
        <w:ilvl w:val="1"/>
      </w:numPr>
      <w:outlineLvl w:val="1"/>
    </w:pPr>
  </w:style>
  <w:style w:type="paragraph" w:styleId="Heading3">
    <w:name w:val="heading 3"/>
    <w:basedOn w:val="Heading2"/>
    <w:next w:val="Normal"/>
    <w:link w:val="Heading3Char"/>
    <w:uiPriority w:val="9"/>
    <w:unhideWhenUsed/>
    <w:qFormat/>
    <w:rsid w:val="000E0573"/>
    <w:pPr>
      <w:numPr>
        <w:ilvl w:val="2"/>
      </w:numPr>
      <w:outlineLvl w:val="2"/>
    </w:pPr>
  </w:style>
  <w:style w:type="paragraph" w:styleId="Heading4">
    <w:name w:val="heading 4"/>
    <w:basedOn w:val="Heading3"/>
    <w:next w:val="Normal"/>
    <w:link w:val="Heading4Char"/>
    <w:uiPriority w:val="9"/>
    <w:unhideWhenUsed/>
    <w:qFormat/>
    <w:rsid w:val="005A1BCD"/>
    <w:pPr>
      <w:numPr>
        <w:ilvl w:val="3"/>
      </w:numPr>
      <w:outlineLvl w:val="3"/>
    </w:pPr>
    <w:rPr>
      <w:b/>
    </w:rPr>
  </w:style>
  <w:style w:type="paragraph" w:styleId="Heading5">
    <w:name w:val="heading 5"/>
    <w:basedOn w:val="Normal"/>
    <w:next w:val="Normal"/>
    <w:link w:val="Heading5Char"/>
    <w:uiPriority w:val="9"/>
    <w:unhideWhenUsed/>
    <w:qFormat/>
    <w:rsid w:val="00D676CD"/>
    <w:pPr>
      <w:spacing w:before="60" w:line="264" w:lineRule="auto"/>
      <w:outlineLvl w:val="4"/>
    </w:pPr>
  </w:style>
  <w:style w:type="paragraph" w:styleId="Heading6">
    <w:name w:val="heading 6"/>
    <w:basedOn w:val="Normal"/>
    <w:next w:val="Normal"/>
    <w:link w:val="Heading6Char"/>
    <w:uiPriority w:val="9"/>
    <w:unhideWhenUsed/>
    <w:rsid w:val="0038336E"/>
    <w:pPr>
      <w:numPr>
        <w:numId w:val="7"/>
      </w:numPr>
      <w:spacing w:before="40"/>
      <w:ind w:left="0" w:firstLine="346"/>
      <w:outlineLvl w:val="5"/>
    </w:pPr>
    <w:rPr>
      <w:rFonts w:eastAsiaTheme="majorEastAsi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D21D4"/>
    <w:pPr>
      <w:pBdr>
        <w:top w:val="single" w:sz="4" w:space="1" w:color="auto"/>
        <w:left w:val="single" w:sz="4" w:space="4" w:color="auto"/>
        <w:bottom w:val="single" w:sz="4" w:space="1" w:color="auto"/>
        <w:right w:val="single" w:sz="4" w:space="4" w:color="auto"/>
      </w:pBdr>
      <w:ind w:firstLine="0"/>
      <w:jc w:val="center"/>
    </w:pPr>
    <w:rPr>
      <w:b/>
      <w:sz w:val="20"/>
      <w:szCs w:val="20"/>
      <w:lang w:val="x-none" w:eastAsia="x-none"/>
    </w:rPr>
  </w:style>
  <w:style w:type="character" w:customStyle="1" w:styleId="TitleChar">
    <w:name w:val="Title Char"/>
    <w:link w:val="Title"/>
    <w:rsid w:val="002D21D4"/>
    <w:rPr>
      <w:b/>
      <w:szCs w:val="20"/>
      <w:lang w:val="x-none" w:eastAsia="x-none"/>
    </w:rPr>
  </w:style>
  <w:style w:type="paragraph" w:styleId="BodyTextIndent3">
    <w:name w:val="Body Text Indent 3"/>
    <w:basedOn w:val="Normal"/>
    <w:link w:val="BodyTextIndent3Char"/>
    <w:rsid w:val="00156DCA"/>
    <w:pPr>
      <w:spacing w:before="60" w:after="60"/>
      <w:ind w:left="-284" w:firstLine="284"/>
    </w:pPr>
    <w:rPr>
      <w:rFonts w:ascii="VNI-Times" w:eastAsia="Times New Roman" w:hAnsi="VNI-Times"/>
      <w:sz w:val="24"/>
      <w:szCs w:val="20"/>
      <w:lang w:val="x-none" w:eastAsia="x-none"/>
    </w:rPr>
  </w:style>
  <w:style w:type="character" w:customStyle="1" w:styleId="BodyTextIndent3Char">
    <w:name w:val="Body Text Indent 3 Char"/>
    <w:link w:val="BodyTextIndent3"/>
    <w:rsid w:val="00156DCA"/>
    <w:rPr>
      <w:rFonts w:ascii="VNI-Times" w:eastAsia="Times New Roman" w:hAnsi="VNI-Times"/>
      <w:sz w:val="24"/>
    </w:rPr>
  </w:style>
  <w:style w:type="paragraph" w:styleId="Header">
    <w:name w:val="header"/>
    <w:basedOn w:val="Normal"/>
    <w:link w:val="HeaderChar"/>
    <w:uiPriority w:val="99"/>
    <w:unhideWhenUsed/>
    <w:rsid w:val="00B618CD"/>
    <w:pPr>
      <w:tabs>
        <w:tab w:val="center" w:pos="4680"/>
        <w:tab w:val="right" w:pos="9360"/>
      </w:tabs>
    </w:pPr>
    <w:rPr>
      <w:rFonts w:ascii="VNI-Times" w:eastAsia="Times New Roman" w:hAnsi="VNI-Times"/>
      <w:sz w:val="24"/>
      <w:szCs w:val="24"/>
      <w:lang w:val="x-none" w:eastAsia="x-none"/>
    </w:rPr>
  </w:style>
  <w:style w:type="character" w:customStyle="1" w:styleId="HeaderChar">
    <w:name w:val="Header Char"/>
    <w:link w:val="Header"/>
    <w:uiPriority w:val="99"/>
    <w:rsid w:val="00B618CD"/>
    <w:rPr>
      <w:rFonts w:ascii="VNI-Times" w:eastAsia="Times New Roman" w:hAnsi="VNI-Times"/>
      <w:sz w:val="24"/>
      <w:szCs w:val="24"/>
    </w:rPr>
  </w:style>
  <w:style w:type="paragraph" w:styleId="Footer">
    <w:name w:val="footer"/>
    <w:basedOn w:val="Normal"/>
    <w:link w:val="FooterChar"/>
    <w:uiPriority w:val="99"/>
    <w:unhideWhenUsed/>
    <w:rsid w:val="00B618CD"/>
    <w:pPr>
      <w:tabs>
        <w:tab w:val="center" w:pos="4680"/>
        <w:tab w:val="right" w:pos="9360"/>
      </w:tabs>
    </w:pPr>
    <w:rPr>
      <w:rFonts w:ascii="VNI-Times" w:eastAsia="Times New Roman" w:hAnsi="VNI-Times"/>
      <w:sz w:val="24"/>
      <w:szCs w:val="24"/>
      <w:lang w:val="x-none" w:eastAsia="x-none"/>
    </w:rPr>
  </w:style>
  <w:style w:type="character" w:customStyle="1" w:styleId="FooterChar">
    <w:name w:val="Footer Char"/>
    <w:link w:val="Footer"/>
    <w:uiPriority w:val="99"/>
    <w:rsid w:val="00B618CD"/>
    <w:rPr>
      <w:rFonts w:ascii="VNI-Times" w:eastAsia="Times New Roman" w:hAnsi="VNI-Times"/>
      <w:sz w:val="24"/>
      <w:szCs w:val="24"/>
    </w:rPr>
  </w:style>
  <w:style w:type="paragraph" w:styleId="ListParagraph">
    <w:name w:val="List Paragraph"/>
    <w:basedOn w:val="Normal"/>
    <w:uiPriority w:val="34"/>
    <w:qFormat/>
    <w:rsid w:val="0038336E"/>
    <w:pPr>
      <w:numPr>
        <w:numId w:val="6"/>
      </w:numPr>
      <w:tabs>
        <w:tab w:val="left" w:pos="1080"/>
      </w:tabs>
      <w:ind w:left="0" w:firstLine="720"/>
      <w:contextualSpacing/>
    </w:pPr>
  </w:style>
  <w:style w:type="table" w:styleId="TableGrid">
    <w:name w:val="Table Grid"/>
    <w:basedOn w:val="TableNormal"/>
    <w:uiPriority w:val="59"/>
    <w:rsid w:val="003D1B7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unhideWhenUsed/>
    <w:rsid w:val="00842808"/>
    <w:pPr>
      <w:ind w:left="360"/>
    </w:pPr>
    <w:rPr>
      <w:rFonts w:ascii="VNI-Times" w:eastAsia="Times New Roman" w:hAnsi="VNI-Times"/>
      <w:sz w:val="24"/>
      <w:szCs w:val="24"/>
      <w:lang w:val="x-none" w:eastAsia="x-none"/>
    </w:rPr>
  </w:style>
  <w:style w:type="character" w:customStyle="1" w:styleId="BodyTextIndentChar">
    <w:name w:val="Body Text Indent Char"/>
    <w:link w:val="BodyTextIndent"/>
    <w:uiPriority w:val="99"/>
    <w:rsid w:val="00842808"/>
    <w:rPr>
      <w:rFonts w:ascii="VNI-Times" w:eastAsia="Times New Roman" w:hAnsi="VNI-Times"/>
      <w:sz w:val="24"/>
      <w:szCs w:val="24"/>
    </w:rPr>
  </w:style>
  <w:style w:type="paragraph" w:styleId="BalloonText">
    <w:name w:val="Balloon Text"/>
    <w:basedOn w:val="Normal"/>
    <w:link w:val="BalloonTextChar"/>
    <w:uiPriority w:val="99"/>
    <w:semiHidden/>
    <w:unhideWhenUsed/>
    <w:rsid w:val="00D35644"/>
    <w:rPr>
      <w:rFonts w:ascii="Segoe UI" w:eastAsia="Times New Roman" w:hAnsi="Segoe UI"/>
      <w:sz w:val="18"/>
      <w:szCs w:val="18"/>
      <w:lang w:val="x-none" w:eastAsia="x-none"/>
    </w:rPr>
  </w:style>
  <w:style w:type="character" w:customStyle="1" w:styleId="BalloonTextChar">
    <w:name w:val="Balloon Text Char"/>
    <w:link w:val="BalloonText"/>
    <w:uiPriority w:val="99"/>
    <w:semiHidden/>
    <w:rsid w:val="00D35644"/>
    <w:rPr>
      <w:rFonts w:ascii="Segoe UI" w:eastAsia="Times New Roman" w:hAnsi="Segoe UI" w:cs="Segoe UI"/>
      <w:sz w:val="18"/>
      <w:szCs w:val="18"/>
    </w:rPr>
  </w:style>
  <w:style w:type="paragraph" w:styleId="NormalWeb">
    <w:name w:val="Normal (Web)"/>
    <w:basedOn w:val="Normal"/>
    <w:uiPriority w:val="99"/>
    <w:semiHidden/>
    <w:unhideWhenUsed/>
    <w:rsid w:val="00326F91"/>
    <w:pPr>
      <w:spacing w:before="100" w:beforeAutospacing="1" w:after="100" w:afterAutospacing="1"/>
    </w:pPr>
  </w:style>
  <w:style w:type="character" w:customStyle="1" w:styleId="Heading1Char">
    <w:name w:val="Heading 1 Char"/>
    <w:link w:val="Heading1"/>
    <w:uiPriority w:val="9"/>
    <w:rsid w:val="000E0573"/>
    <w:rPr>
      <w:sz w:val="28"/>
      <w:szCs w:val="28"/>
      <w:lang w:eastAsia="ja-JP"/>
    </w:rPr>
  </w:style>
  <w:style w:type="character" w:customStyle="1" w:styleId="Heading2Char">
    <w:name w:val="Heading 2 Char"/>
    <w:link w:val="Heading2"/>
    <w:uiPriority w:val="9"/>
    <w:rsid w:val="000E0573"/>
    <w:rPr>
      <w:sz w:val="28"/>
      <w:szCs w:val="28"/>
      <w:lang w:eastAsia="ja-JP"/>
    </w:rPr>
  </w:style>
  <w:style w:type="paragraph" w:customStyle="1" w:styleId="TTr-STC">
    <w:name w:val="TTr-STC"/>
    <w:basedOn w:val="Normal"/>
    <w:qFormat/>
    <w:rsid w:val="00D43D38"/>
    <w:pPr>
      <w:spacing w:before="0" w:line="240" w:lineRule="auto"/>
      <w:ind w:firstLine="0"/>
      <w:jc w:val="center"/>
    </w:pPr>
    <w:rPr>
      <w:sz w:val="24"/>
      <w:szCs w:val="26"/>
    </w:rPr>
  </w:style>
  <w:style w:type="paragraph" w:customStyle="1" w:styleId="CHXH">
    <w:name w:val="CHXH"/>
    <w:basedOn w:val="Normal"/>
    <w:link w:val="CHXHChar"/>
    <w:qFormat/>
    <w:rsid w:val="001B7F73"/>
    <w:pPr>
      <w:tabs>
        <w:tab w:val="left" w:pos="1152"/>
      </w:tabs>
      <w:spacing w:before="0"/>
      <w:ind w:firstLine="0"/>
      <w:jc w:val="center"/>
    </w:pPr>
    <w:rPr>
      <w:b/>
      <w:noProof/>
      <w:sz w:val="24"/>
      <w:szCs w:val="20"/>
      <w:lang w:val="x-none" w:eastAsia="x-none"/>
    </w:rPr>
  </w:style>
  <w:style w:type="paragraph" w:customStyle="1" w:styleId="PhongTCHCSN">
    <w:name w:val="PhongTCHCSN"/>
    <w:basedOn w:val="Normal"/>
    <w:qFormat/>
    <w:rsid w:val="00A02871"/>
    <w:pPr>
      <w:spacing w:before="0" w:line="240" w:lineRule="auto"/>
      <w:ind w:firstLine="0"/>
      <w:jc w:val="center"/>
    </w:pPr>
    <w:rPr>
      <w:b/>
      <w:sz w:val="26"/>
    </w:rPr>
  </w:style>
  <w:style w:type="paragraph" w:customStyle="1" w:styleId="Gachdong">
    <w:name w:val="Gachdong"/>
    <w:next w:val="Heading2"/>
    <w:qFormat/>
    <w:rsid w:val="00BC67EF"/>
    <w:pPr>
      <w:numPr>
        <w:numId w:val="2"/>
      </w:numPr>
      <w:tabs>
        <w:tab w:val="left" w:pos="993"/>
      </w:tabs>
      <w:spacing w:before="120" w:line="276" w:lineRule="auto"/>
      <w:ind w:left="0" w:firstLine="706"/>
      <w:jc w:val="both"/>
    </w:pPr>
    <w:rPr>
      <w:sz w:val="28"/>
      <w:szCs w:val="28"/>
    </w:rPr>
  </w:style>
  <w:style w:type="paragraph" w:customStyle="1" w:styleId="Congdong">
    <w:name w:val="Congdong"/>
    <w:basedOn w:val="Normal"/>
    <w:qFormat/>
    <w:rsid w:val="00B84C95"/>
  </w:style>
  <w:style w:type="paragraph" w:customStyle="1" w:styleId="TenLD">
    <w:name w:val="TenLD"/>
    <w:qFormat/>
    <w:rsid w:val="00E920AA"/>
    <w:pPr>
      <w:spacing w:before="1320"/>
      <w:jc w:val="center"/>
    </w:pPr>
    <w:rPr>
      <w:b/>
      <w:sz w:val="28"/>
      <w:szCs w:val="28"/>
    </w:rPr>
  </w:style>
  <w:style w:type="character" w:customStyle="1" w:styleId="apple-tab-span">
    <w:name w:val="apple-tab-span"/>
    <w:basedOn w:val="DefaultParagraphFont"/>
    <w:rsid w:val="00260C17"/>
  </w:style>
  <w:style w:type="character" w:customStyle="1" w:styleId="text">
    <w:name w:val="text"/>
    <w:basedOn w:val="DefaultParagraphFont"/>
    <w:rsid w:val="00B906AF"/>
  </w:style>
  <w:style w:type="character" w:styleId="Hyperlink">
    <w:name w:val="Hyperlink"/>
    <w:rsid w:val="00B906AF"/>
    <w:rPr>
      <w:color w:val="0000FF"/>
      <w:u w:val="single"/>
    </w:rPr>
  </w:style>
  <w:style w:type="character" w:customStyle="1" w:styleId="Heading3Char">
    <w:name w:val="Heading 3 Char"/>
    <w:link w:val="Heading3"/>
    <w:uiPriority w:val="9"/>
    <w:rsid w:val="000E0573"/>
    <w:rPr>
      <w:sz w:val="28"/>
      <w:szCs w:val="28"/>
      <w:lang w:eastAsia="ja-JP"/>
    </w:rPr>
  </w:style>
  <w:style w:type="paragraph" w:customStyle="1" w:styleId="Doclap">
    <w:name w:val="Doclap"/>
    <w:basedOn w:val="CHXH"/>
    <w:link w:val="DoclapChar"/>
    <w:qFormat/>
    <w:rsid w:val="001B7F73"/>
    <w:rPr>
      <w:b w:val="0"/>
      <w:sz w:val="26"/>
    </w:rPr>
  </w:style>
  <w:style w:type="character" w:customStyle="1" w:styleId="CHXHChar">
    <w:name w:val="CHXH Char"/>
    <w:link w:val="CHXH"/>
    <w:rsid w:val="001B7F73"/>
    <w:rPr>
      <w:b/>
      <w:noProof/>
      <w:sz w:val="24"/>
    </w:rPr>
  </w:style>
  <w:style w:type="character" w:customStyle="1" w:styleId="DoclapChar">
    <w:name w:val="Doclap Char"/>
    <w:link w:val="Doclap"/>
    <w:rsid w:val="001B7F73"/>
    <w:rPr>
      <w:b w:val="0"/>
      <w:noProof/>
      <w:sz w:val="26"/>
    </w:rPr>
  </w:style>
  <w:style w:type="paragraph" w:styleId="FootnoteText">
    <w:name w:val="footnote text"/>
    <w:basedOn w:val="Normal"/>
    <w:link w:val="FootnoteTextChar"/>
    <w:uiPriority w:val="99"/>
    <w:unhideWhenUsed/>
    <w:rsid w:val="008551AA"/>
    <w:pPr>
      <w:spacing w:before="0" w:line="240" w:lineRule="auto"/>
      <w:ind w:firstLine="0"/>
      <w:jc w:val="left"/>
    </w:pPr>
    <w:rPr>
      <w:rFonts w:ascii="Arial" w:eastAsia="Arial" w:hAnsi="Arial"/>
      <w:sz w:val="20"/>
      <w:szCs w:val="20"/>
      <w:lang w:val="vi-VN" w:eastAsia="x-none"/>
    </w:rPr>
  </w:style>
  <w:style w:type="character" w:customStyle="1" w:styleId="FootnoteTextChar">
    <w:name w:val="Footnote Text Char"/>
    <w:link w:val="FootnoteText"/>
    <w:uiPriority w:val="99"/>
    <w:rsid w:val="008551AA"/>
    <w:rPr>
      <w:rFonts w:ascii="Arial" w:eastAsia="Arial" w:hAnsi="Arial"/>
      <w:sz w:val="20"/>
      <w:szCs w:val="20"/>
      <w:lang w:val="vi-VN"/>
    </w:rPr>
  </w:style>
  <w:style w:type="character" w:styleId="FootnoteReference">
    <w:name w:val="footnote reference"/>
    <w:uiPriority w:val="99"/>
    <w:semiHidden/>
    <w:unhideWhenUsed/>
    <w:rsid w:val="008551AA"/>
    <w:rPr>
      <w:vertAlign w:val="superscript"/>
    </w:rPr>
  </w:style>
  <w:style w:type="paragraph" w:customStyle="1" w:styleId="Normal1">
    <w:name w:val="Normal1"/>
    <w:basedOn w:val="Normal"/>
    <w:rsid w:val="0026539B"/>
    <w:pPr>
      <w:spacing w:before="100" w:beforeAutospacing="1" w:after="100" w:afterAutospacing="1" w:line="240" w:lineRule="auto"/>
      <w:ind w:firstLine="0"/>
      <w:jc w:val="left"/>
    </w:pPr>
    <w:rPr>
      <w:rFonts w:eastAsia="Times New Roman"/>
      <w:sz w:val="24"/>
      <w:szCs w:val="24"/>
    </w:rPr>
  </w:style>
  <w:style w:type="character" w:customStyle="1" w:styleId="Heading5Char">
    <w:name w:val="Heading 5 Char"/>
    <w:basedOn w:val="DefaultParagraphFont"/>
    <w:link w:val="Heading5"/>
    <w:uiPriority w:val="9"/>
    <w:rsid w:val="00D676CD"/>
    <w:rPr>
      <w:sz w:val="28"/>
      <w:szCs w:val="28"/>
      <w:lang w:eastAsia="ja-JP"/>
    </w:rPr>
  </w:style>
  <w:style w:type="character" w:customStyle="1" w:styleId="Heading6Char">
    <w:name w:val="Heading 6 Char"/>
    <w:basedOn w:val="DefaultParagraphFont"/>
    <w:link w:val="Heading6"/>
    <w:uiPriority w:val="9"/>
    <w:rsid w:val="0038336E"/>
    <w:rPr>
      <w:rFonts w:eastAsiaTheme="majorEastAsia"/>
      <w:sz w:val="28"/>
      <w:szCs w:val="28"/>
    </w:rPr>
  </w:style>
  <w:style w:type="character" w:customStyle="1" w:styleId="Heading4Char">
    <w:name w:val="Heading 4 Char"/>
    <w:basedOn w:val="DefaultParagraphFont"/>
    <w:link w:val="Heading4"/>
    <w:uiPriority w:val="9"/>
    <w:rsid w:val="005A1BCD"/>
    <w:rPr>
      <w:sz w:val="28"/>
      <w:szCs w:val="28"/>
      <w:lang w:eastAsia="ja-JP"/>
    </w:rPr>
  </w:style>
  <w:style w:type="character" w:customStyle="1" w:styleId="fontstyle01">
    <w:name w:val="fontstyle01"/>
    <w:basedOn w:val="DefaultParagraphFont"/>
    <w:rsid w:val="00784E60"/>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100985">
      <w:bodyDiv w:val="1"/>
      <w:marLeft w:val="0"/>
      <w:marRight w:val="0"/>
      <w:marTop w:val="0"/>
      <w:marBottom w:val="0"/>
      <w:divBdr>
        <w:top w:val="none" w:sz="0" w:space="0" w:color="auto"/>
        <w:left w:val="none" w:sz="0" w:space="0" w:color="auto"/>
        <w:bottom w:val="none" w:sz="0" w:space="0" w:color="auto"/>
        <w:right w:val="none" w:sz="0" w:space="0" w:color="auto"/>
      </w:divBdr>
    </w:div>
    <w:div w:id="132060274">
      <w:bodyDiv w:val="1"/>
      <w:marLeft w:val="0"/>
      <w:marRight w:val="0"/>
      <w:marTop w:val="0"/>
      <w:marBottom w:val="0"/>
      <w:divBdr>
        <w:top w:val="none" w:sz="0" w:space="0" w:color="auto"/>
        <w:left w:val="none" w:sz="0" w:space="0" w:color="auto"/>
        <w:bottom w:val="none" w:sz="0" w:space="0" w:color="auto"/>
        <w:right w:val="none" w:sz="0" w:space="0" w:color="auto"/>
      </w:divBdr>
    </w:div>
    <w:div w:id="278876122">
      <w:bodyDiv w:val="1"/>
      <w:marLeft w:val="0"/>
      <w:marRight w:val="0"/>
      <w:marTop w:val="0"/>
      <w:marBottom w:val="0"/>
      <w:divBdr>
        <w:top w:val="none" w:sz="0" w:space="0" w:color="auto"/>
        <w:left w:val="none" w:sz="0" w:space="0" w:color="auto"/>
        <w:bottom w:val="none" w:sz="0" w:space="0" w:color="auto"/>
        <w:right w:val="none" w:sz="0" w:space="0" w:color="auto"/>
      </w:divBdr>
    </w:div>
    <w:div w:id="395661661">
      <w:bodyDiv w:val="1"/>
      <w:marLeft w:val="0"/>
      <w:marRight w:val="0"/>
      <w:marTop w:val="0"/>
      <w:marBottom w:val="0"/>
      <w:divBdr>
        <w:top w:val="none" w:sz="0" w:space="0" w:color="auto"/>
        <w:left w:val="none" w:sz="0" w:space="0" w:color="auto"/>
        <w:bottom w:val="none" w:sz="0" w:space="0" w:color="auto"/>
        <w:right w:val="none" w:sz="0" w:space="0" w:color="auto"/>
      </w:divBdr>
    </w:div>
    <w:div w:id="412555451">
      <w:bodyDiv w:val="1"/>
      <w:marLeft w:val="0"/>
      <w:marRight w:val="0"/>
      <w:marTop w:val="0"/>
      <w:marBottom w:val="0"/>
      <w:divBdr>
        <w:top w:val="none" w:sz="0" w:space="0" w:color="auto"/>
        <w:left w:val="none" w:sz="0" w:space="0" w:color="auto"/>
        <w:bottom w:val="none" w:sz="0" w:space="0" w:color="auto"/>
        <w:right w:val="none" w:sz="0" w:space="0" w:color="auto"/>
      </w:divBdr>
    </w:div>
    <w:div w:id="436409917">
      <w:bodyDiv w:val="1"/>
      <w:marLeft w:val="0"/>
      <w:marRight w:val="0"/>
      <w:marTop w:val="0"/>
      <w:marBottom w:val="0"/>
      <w:divBdr>
        <w:top w:val="none" w:sz="0" w:space="0" w:color="auto"/>
        <w:left w:val="none" w:sz="0" w:space="0" w:color="auto"/>
        <w:bottom w:val="none" w:sz="0" w:space="0" w:color="auto"/>
        <w:right w:val="none" w:sz="0" w:space="0" w:color="auto"/>
      </w:divBdr>
    </w:div>
    <w:div w:id="440347490">
      <w:bodyDiv w:val="1"/>
      <w:marLeft w:val="0"/>
      <w:marRight w:val="0"/>
      <w:marTop w:val="0"/>
      <w:marBottom w:val="0"/>
      <w:divBdr>
        <w:top w:val="none" w:sz="0" w:space="0" w:color="auto"/>
        <w:left w:val="none" w:sz="0" w:space="0" w:color="auto"/>
        <w:bottom w:val="none" w:sz="0" w:space="0" w:color="auto"/>
        <w:right w:val="none" w:sz="0" w:space="0" w:color="auto"/>
      </w:divBdr>
    </w:div>
    <w:div w:id="500201028">
      <w:bodyDiv w:val="1"/>
      <w:marLeft w:val="0"/>
      <w:marRight w:val="0"/>
      <w:marTop w:val="0"/>
      <w:marBottom w:val="0"/>
      <w:divBdr>
        <w:top w:val="none" w:sz="0" w:space="0" w:color="auto"/>
        <w:left w:val="none" w:sz="0" w:space="0" w:color="auto"/>
        <w:bottom w:val="none" w:sz="0" w:space="0" w:color="auto"/>
        <w:right w:val="none" w:sz="0" w:space="0" w:color="auto"/>
      </w:divBdr>
    </w:div>
    <w:div w:id="546914490">
      <w:bodyDiv w:val="1"/>
      <w:marLeft w:val="0"/>
      <w:marRight w:val="0"/>
      <w:marTop w:val="0"/>
      <w:marBottom w:val="0"/>
      <w:divBdr>
        <w:top w:val="none" w:sz="0" w:space="0" w:color="auto"/>
        <w:left w:val="none" w:sz="0" w:space="0" w:color="auto"/>
        <w:bottom w:val="none" w:sz="0" w:space="0" w:color="auto"/>
        <w:right w:val="none" w:sz="0" w:space="0" w:color="auto"/>
      </w:divBdr>
    </w:div>
    <w:div w:id="638800095">
      <w:bodyDiv w:val="1"/>
      <w:marLeft w:val="0"/>
      <w:marRight w:val="0"/>
      <w:marTop w:val="0"/>
      <w:marBottom w:val="0"/>
      <w:divBdr>
        <w:top w:val="none" w:sz="0" w:space="0" w:color="auto"/>
        <w:left w:val="none" w:sz="0" w:space="0" w:color="auto"/>
        <w:bottom w:val="none" w:sz="0" w:space="0" w:color="auto"/>
        <w:right w:val="none" w:sz="0" w:space="0" w:color="auto"/>
      </w:divBdr>
    </w:div>
    <w:div w:id="644243779">
      <w:bodyDiv w:val="1"/>
      <w:marLeft w:val="0"/>
      <w:marRight w:val="0"/>
      <w:marTop w:val="0"/>
      <w:marBottom w:val="0"/>
      <w:divBdr>
        <w:top w:val="none" w:sz="0" w:space="0" w:color="auto"/>
        <w:left w:val="none" w:sz="0" w:space="0" w:color="auto"/>
        <w:bottom w:val="none" w:sz="0" w:space="0" w:color="auto"/>
        <w:right w:val="none" w:sz="0" w:space="0" w:color="auto"/>
      </w:divBdr>
    </w:div>
    <w:div w:id="695696772">
      <w:bodyDiv w:val="1"/>
      <w:marLeft w:val="0"/>
      <w:marRight w:val="0"/>
      <w:marTop w:val="0"/>
      <w:marBottom w:val="0"/>
      <w:divBdr>
        <w:top w:val="none" w:sz="0" w:space="0" w:color="auto"/>
        <w:left w:val="none" w:sz="0" w:space="0" w:color="auto"/>
        <w:bottom w:val="none" w:sz="0" w:space="0" w:color="auto"/>
        <w:right w:val="none" w:sz="0" w:space="0" w:color="auto"/>
      </w:divBdr>
    </w:div>
    <w:div w:id="791630867">
      <w:bodyDiv w:val="1"/>
      <w:marLeft w:val="0"/>
      <w:marRight w:val="0"/>
      <w:marTop w:val="0"/>
      <w:marBottom w:val="0"/>
      <w:divBdr>
        <w:top w:val="none" w:sz="0" w:space="0" w:color="auto"/>
        <w:left w:val="none" w:sz="0" w:space="0" w:color="auto"/>
        <w:bottom w:val="none" w:sz="0" w:space="0" w:color="auto"/>
        <w:right w:val="none" w:sz="0" w:space="0" w:color="auto"/>
      </w:divBdr>
    </w:div>
    <w:div w:id="926353539">
      <w:bodyDiv w:val="1"/>
      <w:marLeft w:val="0"/>
      <w:marRight w:val="0"/>
      <w:marTop w:val="0"/>
      <w:marBottom w:val="0"/>
      <w:divBdr>
        <w:top w:val="none" w:sz="0" w:space="0" w:color="auto"/>
        <w:left w:val="none" w:sz="0" w:space="0" w:color="auto"/>
        <w:bottom w:val="none" w:sz="0" w:space="0" w:color="auto"/>
        <w:right w:val="none" w:sz="0" w:space="0" w:color="auto"/>
      </w:divBdr>
    </w:div>
    <w:div w:id="1026058318">
      <w:bodyDiv w:val="1"/>
      <w:marLeft w:val="0"/>
      <w:marRight w:val="0"/>
      <w:marTop w:val="0"/>
      <w:marBottom w:val="0"/>
      <w:divBdr>
        <w:top w:val="none" w:sz="0" w:space="0" w:color="auto"/>
        <w:left w:val="none" w:sz="0" w:space="0" w:color="auto"/>
        <w:bottom w:val="none" w:sz="0" w:space="0" w:color="auto"/>
        <w:right w:val="none" w:sz="0" w:space="0" w:color="auto"/>
      </w:divBdr>
    </w:div>
    <w:div w:id="1049186717">
      <w:bodyDiv w:val="1"/>
      <w:marLeft w:val="0"/>
      <w:marRight w:val="0"/>
      <w:marTop w:val="0"/>
      <w:marBottom w:val="0"/>
      <w:divBdr>
        <w:top w:val="none" w:sz="0" w:space="0" w:color="auto"/>
        <w:left w:val="none" w:sz="0" w:space="0" w:color="auto"/>
        <w:bottom w:val="none" w:sz="0" w:space="0" w:color="auto"/>
        <w:right w:val="none" w:sz="0" w:space="0" w:color="auto"/>
      </w:divBdr>
    </w:div>
    <w:div w:id="1080178854">
      <w:bodyDiv w:val="1"/>
      <w:marLeft w:val="0"/>
      <w:marRight w:val="0"/>
      <w:marTop w:val="0"/>
      <w:marBottom w:val="0"/>
      <w:divBdr>
        <w:top w:val="none" w:sz="0" w:space="0" w:color="auto"/>
        <w:left w:val="none" w:sz="0" w:space="0" w:color="auto"/>
        <w:bottom w:val="none" w:sz="0" w:space="0" w:color="auto"/>
        <w:right w:val="none" w:sz="0" w:space="0" w:color="auto"/>
      </w:divBdr>
    </w:div>
    <w:div w:id="1164591833">
      <w:bodyDiv w:val="1"/>
      <w:marLeft w:val="0"/>
      <w:marRight w:val="0"/>
      <w:marTop w:val="0"/>
      <w:marBottom w:val="0"/>
      <w:divBdr>
        <w:top w:val="none" w:sz="0" w:space="0" w:color="auto"/>
        <w:left w:val="none" w:sz="0" w:space="0" w:color="auto"/>
        <w:bottom w:val="none" w:sz="0" w:space="0" w:color="auto"/>
        <w:right w:val="none" w:sz="0" w:space="0" w:color="auto"/>
      </w:divBdr>
    </w:div>
    <w:div w:id="1195655166">
      <w:bodyDiv w:val="1"/>
      <w:marLeft w:val="0"/>
      <w:marRight w:val="0"/>
      <w:marTop w:val="0"/>
      <w:marBottom w:val="0"/>
      <w:divBdr>
        <w:top w:val="none" w:sz="0" w:space="0" w:color="auto"/>
        <w:left w:val="none" w:sz="0" w:space="0" w:color="auto"/>
        <w:bottom w:val="none" w:sz="0" w:space="0" w:color="auto"/>
        <w:right w:val="none" w:sz="0" w:space="0" w:color="auto"/>
      </w:divBdr>
    </w:div>
    <w:div w:id="1366909852">
      <w:bodyDiv w:val="1"/>
      <w:marLeft w:val="0"/>
      <w:marRight w:val="0"/>
      <w:marTop w:val="0"/>
      <w:marBottom w:val="0"/>
      <w:divBdr>
        <w:top w:val="none" w:sz="0" w:space="0" w:color="auto"/>
        <w:left w:val="none" w:sz="0" w:space="0" w:color="auto"/>
        <w:bottom w:val="none" w:sz="0" w:space="0" w:color="auto"/>
        <w:right w:val="none" w:sz="0" w:space="0" w:color="auto"/>
      </w:divBdr>
    </w:div>
    <w:div w:id="1465192920">
      <w:bodyDiv w:val="1"/>
      <w:marLeft w:val="0"/>
      <w:marRight w:val="0"/>
      <w:marTop w:val="0"/>
      <w:marBottom w:val="0"/>
      <w:divBdr>
        <w:top w:val="none" w:sz="0" w:space="0" w:color="auto"/>
        <w:left w:val="none" w:sz="0" w:space="0" w:color="auto"/>
        <w:bottom w:val="none" w:sz="0" w:space="0" w:color="auto"/>
        <w:right w:val="none" w:sz="0" w:space="0" w:color="auto"/>
      </w:divBdr>
    </w:div>
    <w:div w:id="1592011814">
      <w:bodyDiv w:val="1"/>
      <w:marLeft w:val="0"/>
      <w:marRight w:val="0"/>
      <w:marTop w:val="0"/>
      <w:marBottom w:val="0"/>
      <w:divBdr>
        <w:top w:val="none" w:sz="0" w:space="0" w:color="auto"/>
        <w:left w:val="none" w:sz="0" w:space="0" w:color="auto"/>
        <w:bottom w:val="none" w:sz="0" w:space="0" w:color="auto"/>
        <w:right w:val="none" w:sz="0" w:space="0" w:color="auto"/>
      </w:divBdr>
    </w:div>
    <w:div w:id="1632973619">
      <w:bodyDiv w:val="1"/>
      <w:marLeft w:val="0"/>
      <w:marRight w:val="0"/>
      <w:marTop w:val="0"/>
      <w:marBottom w:val="0"/>
      <w:divBdr>
        <w:top w:val="none" w:sz="0" w:space="0" w:color="auto"/>
        <w:left w:val="none" w:sz="0" w:space="0" w:color="auto"/>
        <w:bottom w:val="none" w:sz="0" w:space="0" w:color="auto"/>
        <w:right w:val="none" w:sz="0" w:space="0" w:color="auto"/>
      </w:divBdr>
    </w:div>
    <w:div w:id="1802530061">
      <w:bodyDiv w:val="1"/>
      <w:marLeft w:val="0"/>
      <w:marRight w:val="0"/>
      <w:marTop w:val="0"/>
      <w:marBottom w:val="0"/>
      <w:divBdr>
        <w:top w:val="none" w:sz="0" w:space="0" w:color="auto"/>
        <w:left w:val="none" w:sz="0" w:space="0" w:color="auto"/>
        <w:bottom w:val="none" w:sz="0" w:space="0" w:color="auto"/>
        <w:right w:val="none" w:sz="0" w:space="0" w:color="auto"/>
      </w:divBdr>
      <w:divsChild>
        <w:div w:id="562060395">
          <w:marLeft w:val="225"/>
          <w:marRight w:val="225"/>
          <w:marTop w:val="0"/>
          <w:marBottom w:val="105"/>
          <w:divBdr>
            <w:top w:val="none" w:sz="0" w:space="0" w:color="auto"/>
            <w:left w:val="none" w:sz="0" w:space="0" w:color="auto"/>
            <w:bottom w:val="none" w:sz="0" w:space="0" w:color="auto"/>
            <w:right w:val="none" w:sz="0" w:space="0" w:color="auto"/>
          </w:divBdr>
          <w:divsChild>
            <w:div w:id="536938324">
              <w:marLeft w:val="0"/>
              <w:marRight w:val="165"/>
              <w:marTop w:val="0"/>
              <w:marBottom w:val="0"/>
              <w:divBdr>
                <w:top w:val="none" w:sz="0" w:space="0" w:color="auto"/>
                <w:left w:val="none" w:sz="0" w:space="0" w:color="auto"/>
                <w:bottom w:val="none" w:sz="0" w:space="0" w:color="auto"/>
                <w:right w:val="none" w:sz="0" w:space="0" w:color="auto"/>
              </w:divBdr>
              <w:divsChild>
                <w:div w:id="102462089">
                  <w:marLeft w:val="0"/>
                  <w:marRight w:val="0"/>
                  <w:marTop w:val="0"/>
                  <w:marBottom w:val="0"/>
                  <w:divBdr>
                    <w:top w:val="none" w:sz="0" w:space="0" w:color="auto"/>
                    <w:left w:val="none" w:sz="0" w:space="0" w:color="auto"/>
                    <w:bottom w:val="none" w:sz="0" w:space="0" w:color="auto"/>
                    <w:right w:val="none" w:sz="0" w:space="0" w:color="auto"/>
                  </w:divBdr>
                  <w:divsChild>
                    <w:div w:id="545334928">
                      <w:marLeft w:val="0"/>
                      <w:marRight w:val="0"/>
                      <w:marTop w:val="0"/>
                      <w:marBottom w:val="0"/>
                      <w:divBdr>
                        <w:top w:val="none" w:sz="0" w:space="0" w:color="auto"/>
                        <w:left w:val="none" w:sz="0" w:space="0" w:color="auto"/>
                        <w:bottom w:val="none" w:sz="0" w:space="0" w:color="auto"/>
                        <w:right w:val="none" w:sz="0" w:space="0" w:color="auto"/>
                      </w:divBdr>
                      <w:divsChild>
                        <w:div w:id="1020283550">
                          <w:marLeft w:val="0"/>
                          <w:marRight w:val="0"/>
                          <w:marTop w:val="0"/>
                          <w:marBottom w:val="60"/>
                          <w:divBdr>
                            <w:top w:val="none" w:sz="0" w:space="0" w:color="auto"/>
                            <w:left w:val="none" w:sz="0" w:space="0" w:color="auto"/>
                            <w:bottom w:val="none" w:sz="0" w:space="0" w:color="auto"/>
                            <w:right w:val="none" w:sz="0" w:space="0" w:color="auto"/>
                          </w:divBdr>
                          <w:divsChild>
                            <w:div w:id="27486273">
                              <w:marLeft w:val="0"/>
                              <w:marRight w:val="0"/>
                              <w:marTop w:val="0"/>
                              <w:marBottom w:val="0"/>
                              <w:divBdr>
                                <w:top w:val="none" w:sz="0" w:space="0" w:color="auto"/>
                                <w:left w:val="none" w:sz="0" w:space="0" w:color="auto"/>
                                <w:bottom w:val="none" w:sz="0" w:space="0" w:color="auto"/>
                                <w:right w:val="none" w:sz="0" w:space="0" w:color="auto"/>
                              </w:divBdr>
                              <w:divsChild>
                                <w:div w:id="1772510701">
                                  <w:marLeft w:val="75"/>
                                  <w:marRight w:val="75"/>
                                  <w:marTop w:val="0"/>
                                  <w:marBottom w:val="0"/>
                                  <w:divBdr>
                                    <w:top w:val="none" w:sz="0" w:space="0" w:color="auto"/>
                                    <w:left w:val="none" w:sz="0" w:space="0" w:color="auto"/>
                                    <w:bottom w:val="none" w:sz="0" w:space="0" w:color="auto"/>
                                    <w:right w:val="none" w:sz="0" w:space="0" w:color="auto"/>
                                  </w:divBdr>
                                  <w:divsChild>
                                    <w:div w:id="1259098614">
                                      <w:marLeft w:val="0"/>
                                      <w:marRight w:val="0"/>
                                      <w:marTop w:val="100"/>
                                      <w:marBottom w:val="100"/>
                                      <w:divBdr>
                                        <w:top w:val="none" w:sz="0" w:space="0" w:color="auto"/>
                                        <w:left w:val="none" w:sz="0" w:space="0" w:color="auto"/>
                                        <w:bottom w:val="none" w:sz="0" w:space="0" w:color="auto"/>
                                        <w:right w:val="none" w:sz="0" w:space="0" w:color="auto"/>
                                      </w:divBdr>
                                      <w:divsChild>
                                        <w:div w:id="137961963">
                                          <w:marLeft w:val="30"/>
                                          <w:marRight w:val="30"/>
                                          <w:marTop w:val="0"/>
                                          <w:marBottom w:val="0"/>
                                          <w:divBdr>
                                            <w:top w:val="none" w:sz="0" w:space="0" w:color="auto"/>
                                            <w:left w:val="none" w:sz="0" w:space="0" w:color="auto"/>
                                            <w:bottom w:val="none" w:sz="0" w:space="0" w:color="auto"/>
                                            <w:right w:val="none" w:sz="0" w:space="0" w:color="auto"/>
                                          </w:divBdr>
                                        </w:div>
                                      </w:divsChild>
                                    </w:div>
                                    <w:div w:id="1592544668">
                                      <w:marLeft w:val="0"/>
                                      <w:marRight w:val="45"/>
                                      <w:marTop w:val="15"/>
                                      <w:marBottom w:val="30"/>
                                      <w:divBdr>
                                        <w:top w:val="none" w:sz="0" w:space="0" w:color="auto"/>
                                        <w:left w:val="none" w:sz="0" w:space="0" w:color="auto"/>
                                        <w:bottom w:val="none" w:sz="0" w:space="0" w:color="auto"/>
                                        <w:right w:val="none" w:sz="0" w:space="0" w:color="auto"/>
                                      </w:divBdr>
                                    </w:div>
                                  </w:divsChild>
                                </w:div>
                              </w:divsChild>
                            </w:div>
                            <w:div w:id="198905180">
                              <w:marLeft w:val="0"/>
                              <w:marRight w:val="0"/>
                              <w:marTop w:val="150"/>
                              <w:marBottom w:val="0"/>
                              <w:divBdr>
                                <w:top w:val="none" w:sz="0" w:space="0" w:color="auto"/>
                                <w:left w:val="none" w:sz="0" w:space="0" w:color="auto"/>
                                <w:bottom w:val="none" w:sz="0" w:space="0" w:color="auto"/>
                                <w:right w:val="none" w:sz="0" w:space="0" w:color="auto"/>
                              </w:divBdr>
                            </w:div>
                            <w:div w:id="1636761633">
                              <w:marLeft w:val="0"/>
                              <w:marRight w:val="0"/>
                              <w:marTop w:val="0"/>
                              <w:marBottom w:val="0"/>
                              <w:divBdr>
                                <w:top w:val="none" w:sz="0" w:space="0" w:color="auto"/>
                                <w:left w:val="none" w:sz="0" w:space="0" w:color="auto"/>
                                <w:bottom w:val="none" w:sz="0" w:space="0" w:color="auto"/>
                                <w:right w:val="none" w:sz="0" w:space="0" w:color="auto"/>
                              </w:divBdr>
                              <w:divsChild>
                                <w:div w:id="1511869251">
                                  <w:marLeft w:val="0"/>
                                  <w:marRight w:val="0"/>
                                  <w:marTop w:val="0"/>
                                  <w:marBottom w:val="0"/>
                                  <w:divBdr>
                                    <w:top w:val="none" w:sz="0" w:space="0" w:color="auto"/>
                                    <w:left w:val="none" w:sz="0" w:space="0" w:color="auto"/>
                                    <w:bottom w:val="none" w:sz="0" w:space="0" w:color="auto"/>
                                    <w:right w:val="none" w:sz="0" w:space="0" w:color="auto"/>
                                  </w:divBdr>
                                  <w:divsChild>
                                    <w:div w:id="283460338">
                                      <w:marLeft w:val="0"/>
                                      <w:marRight w:val="0"/>
                                      <w:marTop w:val="0"/>
                                      <w:marBottom w:val="0"/>
                                      <w:divBdr>
                                        <w:top w:val="none" w:sz="0" w:space="0" w:color="auto"/>
                                        <w:left w:val="none" w:sz="0" w:space="0" w:color="auto"/>
                                        <w:bottom w:val="none" w:sz="0" w:space="0" w:color="auto"/>
                                        <w:right w:val="none" w:sz="0" w:space="0" w:color="auto"/>
                                      </w:divBdr>
                                    </w:div>
                                    <w:div w:id="513493557">
                                      <w:marLeft w:val="0"/>
                                      <w:marRight w:val="0"/>
                                      <w:marTop w:val="0"/>
                                      <w:marBottom w:val="0"/>
                                      <w:divBdr>
                                        <w:top w:val="none" w:sz="0" w:space="0" w:color="auto"/>
                                        <w:left w:val="none" w:sz="0" w:space="0" w:color="auto"/>
                                        <w:bottom w:val="none" w:sz="0" w:space="0" w:color="auto"/>
                                        <w:right w:val="none" w:sz="0" w:space="0" w:color="auto"/>
                                      </w:divBdr>
                                    </w:div>
                                    <w:div w:id="617302977">
                                      <w:marLeft w:val="0"/>
                                      <w:marRight w:val="0"/>
                                      <w:marTop w:val="0"/>
                                      <w:marBottom w:val="0"/>
                                      <w:divBdr>
                                        <w:top w:val="none" w:sz="0" w:space="0" w:color="auto"/>
                                        <w:left w:val="none" w:sz="0" w:space="0" w:color="auto"/>
                                        <w:bottom w:val="none" w:sz="0" w:space="0" w:color="auto"/>
                                        <w:right w:val="none" w:sz="0" w:space="0" w:color="auto"/>
                                      </w:divBdr>
                                    </w:div>
                                    <w:div w:id="827209640">
                                      <w:marLeft w:val="0"/>
                                      <w:marRight w:val="0"/>
                                      <w:marTop w:val="0"/>
                                      <w:marBottom w:val="0"/>
                                      <w:divBdr>
                                        <w:top w:val="none" w:sz="0" w:space="0" w:color="auto"/>
                                        <w:left w:val="none" w:sz="0" w:space="0" w:color="auto"/>
                                        <w:bottom w:val="none" w:sz="0" w:space="0" w:color="auto"/>
                                        <w:right w:val="none" w:sz="0" w:space="0" w:color="auto"/>
                                      </w:divBdr>
                                    </w:div>
                                    <w:div w:id="950434910">
                                      <w:marLeft w:val="0"/>
                                      <w:marRight w:val="0"/>
                                      <w:marTop w:val="0"/>
                                      <w:marBottom w:val="0"/>
                                      <w:divBdr>
                                        <w:top w:val="none" w:sz="0" w:space="0" w:color="auto"/>
                                        <w:left w:val="none" w:sz="0" w:space="0" w:color="auto"/>
                                        <w:bottom w:val="none" w:sz="0" w:space="0" w:color="auto"/>
                                        <w:right w:val="none" w:sz="0" w:space="0" w:color="auto"/>
                                      </w:divBdr>
                                    </w:div>
                                    <w:div w:id="988483124">
                                      <w:marLeft w:val="0"/>
                                      <w:marRight w:val="0"/>
                                      <w:marTop w:val="0"/>
                                      <w:marBottom w:val="0"/>
                                      <w:divBdr>
                                        <w:top w:val="none" w:sz="0" w:space="0" w:color="auto"/>
                                        <w:left w:val="none" w:sz="0" w:space="0" w:color="auto"/>
                                        <w:bottom w:val="none" w:sz="0" w:space="0" w:color="auto"/>
                                        <w:right w:val="none" w:sz="0" w:space="0" w:color="auto"/>
                                      </w:divBdr>
                                    </w:div>
                                    <w:div w:id="1107042378">
                                      <w:marLeft w:val="0"/>
                                      <w:marRight w:val="0"/>
                                      <w:marTop w:val="0"/>
                                      <w:marBottom w:val="0"/>
                                      <w:divBdr>
                                        <w:top w:val="none" w:sz="0" w:space="0" w:color="auto"/>
                                        <w:left w:val="none" w:sz="0" w:space="0" w:color="auto"/>
                                        <w:bottom w:val="none" w:sz="0" w:space="0" w:color="auto"/>
                                        <w:right w:val="none" w:sz="0" w:space="0" w:color="auto"/>
                                      </w:divBdr>
                                    </w:div>
                                    <w:div w:id="1130395133">
                                      <w:marLeft w:val="0"/>
                                      <w:marRight w:val="0"/>
                                      <w:marTop w:val="0"/>
                                      <w:marBottom w:val="0"/>
                                      <w:divBdr>
                                        <w:top w:val="none" w:sz="0" w:space="0" w:color="auto"/>
                                        <w:left w:val="none" w:sz="0" w:space="0" w:color="auto"/>
                                        <w:bottom w:val="none" w:sz="0" w:space="0" w:color="auto"/>
                                        <w:right w:val="none" w:sz="0" w:space="0" w:color="auto"/>
                                      </w:divBdr>
                                    </w:div>
                                    <w:div w:id="1178277215">
                                      <w:marLeft w:val="0"/>
                                      <w:marRight w:val="0"/>
                                      <w:marTop w:val="0"/>
                                      <w:marBottom w:val="0"/>
                                      <w:divBdr>
                                        <w:top w:val="none" w:sz="0" w:space="0" w:color="auto"/>
                                        <w:left w:val="none" w:sz="0" w:space="0" w:color="auto"/>
                                        <w:bottom w:val="none" w:sz="0" w:space="0" w:color="auto"/>
                                        <w:right w:val="none" w:sz="0" w:space="0" w:color="auto"/>
                                      </w:divBdr>
                                    </w:div>
                                    <w:div w:id="1260483077">
                                      <w:marLeft w:val="0"/>
                                      <w:marRight w:val="0"/>
                                      <w:marTop w:val="0"/>
                                      <w:marBottom w:val="0"/>
                                      <w:divBdr>
                                        <w:top w:val="none" w:sz="0" w:space="0" w:color="auto"/>
                                        <w:left w:val="none" w:sz="0" w:space="0" w:color="auto"/>
                                        <w:bottom w:val="none" w:sz="0" w:space="0" w:color="auto"/>
                                        <w:right w:val="none" w:sz="0" w:space="0" w:color="auto"/>
                                      </w:divBdr>
                                    </w:div>
                                    <w:div w:id="1324701257">
                                      <w:marLeft w:val="0"/>
                                      <w:marRight w:val="0"/>
                                      <w:marTop w:val="0"/>
                                      <w:marBottom w:val="0"/>
                                      <w:divBdr>
                                        <w:top w:val="none" w:sz="0" w:space="0" w:color="auto"/>
                                        <w:left w:val="none" w:sz="0" w:space="0" w:color="auto"/>
                                        <w:bottom w:val="none" w:sz="0" w:space="0" w:color="auto"/>
                                        <w:right w:val="none" w:sz="0" w:space="0" w:color="auto"/>
                                      </w:divBdr>
                                    </w:div>
                                    <w:div w:id="1341354577">
                                      <w:marLeft w:val="0"/>
                                      <w:marRight w:val="0"/>
                                      <w:marTop w:val="0"/>
                                      <w:marBottom w:val="0"/>
                                      <w:divBdr>
                                        <w:top w:val="none" w:sz="0" w:space="0" w:color="auto"/>
                                        <w:left w:val="none" w:sz="0" w:space="0" w:color="auto"/>
                                        <w:bottom w:val="none" w:sz="0" w:space="0" w:color="auto"/>
                                        <w:right w:val="none" w:sz="0" w:space="0" w:color="auto"/>
                                      </w:divBdr>
                                    </w:div>
                                    <w:div w:id="1403529347">
                                      <w:marLeft w:val="0"/>
                                      <w:marRight w:val="0"/>
                                      <w:marTop w:val="0"/>
                                      <w:marBottom w:val="0"/>
                                      <w:divBdr>
                                        <w:top w:val="none" w:sz="0" w:space="0" w:color="auto"/>
                                        <w:left w:val="none" w:sz="0" w:space="0" w:color="auto"/>
                                        <w:bottom w:val="none" w:sz="0" w:space="0" w:color="auto"/>
                                        <w:right w:val="none" w:sz="0" w:space="0" w:color="auto"/>
                                      </w:divBdr>
                                    </w:div>
                                    <w:div w:id="1476069941">
                                      <w:marLeft w:val="0"/>
                                      <w:marRight w:val="0"/>
                                      <w:marTop w:val="0"/>
                                      <w:marBottom w:val="0"/>
                                      <w:divBdr>
                                        <w:top w:val="none" w:sz="0" w:space="0" w:color="auto"/>
                                        <w:left w:val="none" w:sz="0" w:space="0" w:color="auto"/>
                                        <w:bottom w:val="none" w:sz="0" w:space="0" w:color="auto"/>
                                        <w:right w:val="none" w:sz="0" w:space="0" w:color="auto"/>
                                      </w:divBdr>
                                    </w:div>
                                    <w:div w:id="1656834873">
                                      <w:marLeft w:val="0"/>
                                      <w:marRight w:val="0"/>
                                      <w:marTop w:val="0"/>
                                      <w:marBottom w:val="0"/>
                                      <w:divBdr>
                                        <w:top w:val="none" w:sz="0" w:space="0" w:color="auto"/>
                                        <w:left w:val="none" w:sz="0" w:space="0" w:color="auto"/>
                                        <w:bottom w:val="none" w:sz="0" w:space="0" w:color="auto"/>
                                        <w:right w:val="none" w:sz="0" w:space="0" w:color="auto"/>
                                      </w:divBdr>
                                    </w:div>
                                    <w:div w:id="1771200931">
                                      <w:marLeft w:val="0"/>
                                      <w:marRight w:val="0"/>
                                      <w:marTop w:val="0"/>
                                      <w:marBottom w:val="0"/>
                                      <w:divBdr>
                                        <w:top w:val="none" w:sz="0" w:space="0" w:color="auto"/>
                                        <w:left w:val="none" w:sz="0" w:space="0" w:color="auto"/>
                                        <w:bottom w:val="none" w:sz="0" w:space="0" w:color="auto"/>
                                        <w:right w:val="none" w:sz="0" w:space="0" w:color="auto"/>
                                      </w:divBdr>
                                    </w:div>
                                    <w:div w:id="1783761697">
                                      <w:marLeft w:val="0"/>
                                      <w:marRight w:val="0"/>
                                      <w:marTop w:val="0"/>
                                      <w:marBottom w:val="0"/>
                                      <w:divBdr>
                                        <w:top w:val="none" w:sz="0" w:space="0" w:color="auto"/>
                                        <w:left w:val="none" w:sz="0" w:space="0" w:color="auto"/>
                                        <w:bottom w:val="none" w:sz="0" w:space="0" w:color="auto"/>
                                        <w:right w:val="none" w:sz="0" w:space="0" w:color="auto"/>
                                      </w:divBdr>
                                    </w:div>
                                    <w:div w:id="1868564446">
                                      <w:marLeft w:val="0"/>
                                      <w:marRight w:val="0"/>
                                      <w:marTop w:val="0"/>
                                      <w:marBottom w:val="0"/>
                                      <w:divBdr>
                                        <w:top w:val="none" w:sz="0" w:space="0" w:color="auto"/>
                                        <w:left w:val="none" w:sz="0" w:space="0" w:color="auto"/>
                                        <w:bottom w:val="none" w:sz="0" w:space="0" w:color="auto"/>
                                        <w:right w:val="none" w:sz="0" w:space="0" w:color="auto"/>
                                      </w:divBdr>
                                    </w:div>
                                    <w:div w:id="2072576545">
                                      <w:marLeft w:val="0"/>
                                      <w:marRight w:val="0"/>
                                      <w:marTop w:val="0"/>
                                      <w:marBottom w:val="0"/>
                                      <w:divBdr>
                                        <w:top w:val="none" w:sz="0" w:space="0" w:color="auto"/>
                                        <w:left w:val="none" w:sz="0" w:space="0" w:color="auto"/>
                                        <w:bottom w:val="none" w:sz="0" w:space="0" w:color="auto"/>
                                        <w:right w:val="none" w:sz="0" w:space="0" w:color="auto"/>
                                      </w:divBdr>
                                    </w:div>
                                    <w:div w:id="213243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8622815">
          <w:marLeft w:val="240"/>
          <w:marRight w:val="240"/>
          <w:marTop w:val="0"/>
          <w:marBottom w:val="105"/>
          <w:divBdr>
            <w:top w:val="none" w:sz="0" w:space="0" w:color="auto"/>
            <w:left w:val="none" w:sz="0" w:space="0" w:color="auto"/>
            <w:bottom w:val="none" w:sz="0" w:space="0" w:color="auto"/>
            <w:right w:val="none" w:sz="0" w:space="0" w:color="auto"/>
          </w:divBdr>
          <w:divsChild>
            <w:div w:id="1633755087">
              <w:marLeft w:val="0"/>
              <w:marRight w:val="0"/>
              <w:marTop w:val="0"/>
              <w:marBottom w:val="0"/>
              <w:divBdr>
                <w:top w:val="none" w:sz="0" w:space="0" w:color="auto"/>
                <w:left w:val="none" w:sz="0" w:space="0" w:color="auto"/>
                <w:bottom w:val="none" w:sz="0" w:space="0" w:color="auto"/>
                <w:right w:val="none" w:sz="0" w:space="0" w:color="auto"/>
              </w:divBdr>
              <w:divsChild>
                <w:div w:id="21924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738501">
      <w:bodyDiv w:val="1"/>
      <w:marLeft w:val="0"/>
      <w:marRight w:val="0"/>
      <w:marTop w:val="0"/>
      <w:marBottom w:val="0"/>
      <w:divBdr>
        <w:top w:val="none" w:sz="0" w:space="0" w:color="auto"/>
        <w:left w:val="none" w:sz="0" w:space="0" w:color="auto"/>
        <w:bottom w:val="none" w:sz="0" w:space="0" w:color="auto"/>
        <w:right w:val="none" w:sz="0" w:space="0" w:color="auto"/>
      </w:divBdr>
    </w:div>
    <w:div w:id="1858422829">
      <w:bodyDiv w:val="1"/>
      <w:marLeft w:val="0"/>
      <w:marRight w:val="0"/>
      <w:marTop w:val="0"/>
      <w:marBottom w:val="0"/>
      <w:divBdr>
        <w:top w:val="none" w:sz="0" w:space="0" w:color="auto"/>
        <w:left w:val="none" w:sz="0" w:space="0" w:color="auto"/>
        <w:bottom w:val="none" w:sz="0" w:space="0" w:color="auto"/>
        <w:right w:val="none" w:sz="0" w:space="0" w:color="auto"/>
      </w:divBdr>
    </w:div>
    <w:div w:id="1865484299">
      <w:bodyDiv w:val="1"/>
      <w:marLeft w:val="0"/>
      <w:marRight w:val="0"/>
      <w:marTop w:val="0"/>
      <w:marBottom w:val="0"/>
      <w:divBdr>
        <w:top w:val="none" w:sz="0" w:space="0" w:color="auto"/>
        <w:left w:val="none" w:sz="0" w:space="0" w:color="auto"/>
        <w:bottom w:val="none" w:sz="0" w:space="0" w:color="auto"/>
        <w:right w:val="none" w:sz="0" w:space="0" w:color="auto"/>
      </w:divBdr>
    </w:div>
    <w:div w:id="1893809237">
      <w:bodyDiv w:val="1"/>
      <w:marLeft w:val="0"/>
      <w:marRight w:val="0"/>
      <w:marTop w:val="0"/>
      <w:marBottom w:val="0"/>
      <w:divBdr>
        <w:top w:val="none" w:sz="0" w:space="0" w:color="auto"/>
        <w:left w:val="none" w:sz="0" w:space="0" w:color="auto"/>
        <w:bottom w:val="none" w:sz="0" w:space="0" w:color="auto"/>
        <w:right w:val="none" w:sz="0" w:space="0" w:color="auto"/>
      </w:divBdr>
      <w:divsChild>
        <w:div w:id="128865057">
          <w:marLeft w:val="225"/>
          <w:marRight w:val="225"/>
          <w:marTop w:val="0"/>
          <w:marBottom w:val="105"/>
          <w:divBdr>
            <w:top w:val="none" w:sz="0" w:space="0" w:color="auto"/>
            <w:left w:val="none" w:sz="0" w:space="0" w:color="auto"/>
            <w:bottom w:val="none" w:sz="0" w:space="0" w:color="auto"/>
            <w:right w:val="none" w:sz="0" w:space="0" w:color="auto"/>
          </w:divBdr>
          <w:divsChild>
            <w:div w:id="1470629879">
              <w:marLeft w:val="0"/>
              <w:marRight w:val="165"/>
              <w:marTop w:val="0"/>
              <w:marBottom w:val="0"/>
              <w:divBdr>
                <w:top w:val="none" w:sz="0" w:space="0" w:color="auto"/>
                <w:left w:val="none" w:sz="0" w:space="0" w:color="auto"/>
                <w:bottom w:val="none" w:sz="0" w:space="0" w:color="auto"/>
                <w:right w:val="none" w:sz="0" w:space="0" w:color="auto"/>
              </w:divBdr>
              <w:divsChild>
                <w:div w:id="743066558">
                  <w:marLeft w:val="0"/>
                  <w:marRight w:val="0"/>
                  <w:marTop w:val="0"/>
                  <w:marBottom w:val="0"/>
                  <w:divBdr>
                    <w:top w:val="none" w:sz="0" w:space="0" w:color="auto"/>
                    <w:left w:val="none" w:sz="0" w:space="0" w:color="auto"/>
                    <w:bottom w:val="none" w:sz="0" w:space="0" w:color="auto"/>
                    <w:right w:val="none" w:sz="0" w:space="0" w:color="auto"/>
                  </w:divBdr>
                  <w:divsChild>
                    <w:div w:id="2092390147">
                      <w:marLeft w:val="0"/>
                      <w:marRight w:val="0"/>
                      <w:marTop w:val="0"/>
                      <w:marBottom w:val="0"/>
                      <w:divBdr>
                        <w:top w:val="none" w:sz="0" w:space="0" w:color="auto"/>
                        <w:left w:val="none" w:sz="0" w:space="0" w:color="auto"/>
                        <w:bottom w:val="none" w:sz="0" w:space="0" w:color="auto"/>
                        <w:right w:val="none" w:sz="0" w:space="0" w:color="auto"/>
                      </w:divBdr>
                      <w:divsChild>
                        <w:div w:id="1712269188">
                          <w:marLeft w:val="0"/>
                          <w:marRight w:val="0"/>
                          <w:marTop w:val="0"/>
                          <w:marBottom w:val="60"/>
                          <w:divBdr>
                            <w:top w:val="none" w:sz="0" w:space="0" w:color="auto"/>
                            <w:left w:val="none" w:sz="0" w:space="0" w:color="auto"/>
                            <w:bottom w:val="none" w:sz="0" w:space="0" w:color="auto"/>
                            <w:right w:val="none" w:sz="0" w:space="0" w:color="auto"/>
                          </w:divBdr>
                          <w:divsChild>
                            <w:div w:id="449663225">
                              <w:marLeft w:val="0"/>
                              <w:marRight w:val="0"/>
                              <w:marTop w:val="0"/>
                              <w:marBottom w:val="0"/>
                              <w:divBdr>
                                <w:top w:val="none" w:sz="0" w:space="0" w:color="auto"/>
                                <w:left w:val="none" w:sz="0" w:space="0" w:color="auto"/>
                                <w:bottom w:val="none" w:sz="0" w:space="0" w:color="auto"/>
                                <w:right w:val="none" w:sz="0" w:space="0" w:color="auto"/>
                              </w:divBdr>
                              <w:divsChild>
                                <w:div w:id="1027482677">
                                  <w:marLeft w:val="0"/>
                                  <w:marRight w:val="0"/>
                                  <w:marTop w:val="0"/>
                                  <w:marBottom w:val="0"/>
                                  <w:divBdr>
                                    <w:top w:val="none" w:sz="0" w:space="0" w:color="auto"/>
                                    <w:left w:val="none" w:sz="0" w:space="0" w:color="auto"/>
                                    <w:bottom w:val="none" w:sz="0" w:space="0" w:color="auto"/>
                                    <w:right w:val="none" w:sz="0" w:space="0" w:color="auto"/>
                                  </w:divBdr>
                                  <w:divsChild>
                                    <w:div w:id="75977548">
                                      <w:marLeft w:val="0"/>
                                      <w:marRight w:val="0"/>
                                      <w:marTop w:val="0"/>
                                      <w:marBottom w:val="0"/>
                                      <w:divBdr>
                                        <w:top w:val="none" w:sz="0" w:space="0" w:color="auto"/>
                                        <w:left w:val="none" w:sz="0" w:space="0" w:color="auto"/>
                                        <w:bottom w:val="none" w:sz="0" w:space="0" w:color="auto"/>
                                        <w:right w:val="none" w:sz="0" w:space="0" w:color="auto"/>
                                      </w:divBdr>
                                    </w:div>
                                    <w:div w:id="311713296">
                                      <w:marLeft w:val="0"/>
                                      <w:marRight w:val="0"/>
                                      <w:marTop w:val="0"/>
                                      <w:marBottom w:val="0"/>
                                      <w:divBdr>
                                        <w:top w:val="none" w:sz="0" w:space="0" w:color="auto"/>
                                        <w:left w:val="none" w:sz="0" w:space="0" w:color="auto"/>
                                        <w:bottom w:val="none" w:sz="0" w:space="0" w:color="auto"/>
                                        <w:right w:val="none" w:sz="0" w:space="0" w:color="auto"/>
                                      </w:divBdr>
                                    </w:div>
                                    <w:div w:id="349718395">
                                      <w:marLeft w:val="0"/>
                                      <w:marRight w:val="0"/>
                                      <w:marTop w:val="0"/>
                                      <w:marBottom w:val="0"/>
                                      <w:divBdr>
                                        <w:top w:val="none" w:sz="0" w:space="0" w:color="auto"/>
                                        <w:left w:val="none" w:sz="0" w:space="0" w:color="auto"/>
                                        <w:bottom w:val="none" w:sz="0" w:space="0" w:color="auto"/>
                                        <w:right w:val="none" w:sz="0" w:space="0" w:color="auto"/>
                                      </w:divBdr>
                                    </w:div>
                                    <w:div w:id="502356414">
                                      <w:marLeft w:val="0"/>
                                      <w:marRight w:val="0"/>
                                      <w:marTop w:val="0"/>
                                      <w:marBottom w:val="0"/>
                                      <w:divBdr>
                                        <w:top w:val="none" w:sz="0" w:space="0" w:color="auto"/>
                                        <w:left w:val="none" w:sz="0" w:space="0" w:color="auto"/>
                                        <w:bottom w:val="none" w:sz="0" w:space="0" w:color="auto"/>
                                        <w:right w:val="none" w:sz="0" w:space="0" w:color="auto"/>
                                      </w:divBdr>
                                    </w:div>
                                    <w:div w:id="582955640">
                                      <w:marLeft w:val="0"/>
                                      <w:marRight w:val="0"/>
                                      <w:marTop w:val="0"/>
                                      <w:marBottom w:val="0"/>
                                      <w:divBdr>
                                        <w:top w:val="none" w:sz="0" w:space="0" w:color="auto"/>
                                        <w:left w:val="none" w:sz="0" w:space="0" w:color="auto"/>
                                        <w:bottom w:val="none" w:sz="0" w:space="0" w:color="auto"/>
                                        <w:right w:val="none" w:sz="0" w:space="0" w:color="auto"/>
                                      </w:divBdr>
                                    </w:div>
                                    <w:div w:id="592906473">
                                      <w:marLeft w:val="0"/>
                                      <w:marRight w:val="0"/>
                                      <w:marTop w:val="0"/>
                                      <w:marBottom w:val="0"/>
                                      <w:divBdr>
                                        <w:top w:val="none" w:sz="0" w:space="0" w:color="auto"/>
                                        <w:left w:val="none" w:sz="0" w:space="0" w:color="auto"/>
                                        <w:bottom w:val="none" w:sz="0" w:space="0" w:color="auto"/>
                                        <w:right w:val="none" w:sz="0" w:space="0" w:color="auto"/>
                                      </w:divBdr>
                                    </w:div>
                                    <w:div w:id="675770738">
                                      <w:marLeft w:val="0"/>
                                      <w:marRight w:val="0"/>
                                      <w:marTop w:val="0"/>
                                      <w:marBottom w:val="0"/>
                                      <w:divBdr>
                                        <w:top w:val="none" w:sz="0" w:space="0" w:color="auto"/>
                                        <w:left w:val="none" w:sz="0" w:space="0" w:color="auto"/>
                                        <w:bottom w:val="none" w:sz="0" w:space="0" w:color="auto"/>
                                        <w:right w:val="none" w:sz="0" w:space="0" w:color="auto"/>
                                      </w:divBdr>
                                    </w:div>
                                    <w:div w:id="698967432">
                                      <w:marLeft w:val="0"/>
                                      <w:marRight w:val="0"/>
                                      <w:marTop w:val="0"/>
                                      <w:marBottom w:val="0"/>
                                      <w:divBdr>
                                        <w:top w:val="none" w:sz="0" w:space="0" w:color="auto"/>
                                        <w:left w:val="none" w:sz="0" w:space="0" w:color="auto"/>
                                        <w:bottom w:val="none" w:sz="0" w:space="0" w:color="auto"/>
                                        <w:right w:val="none" w:sz="0" w:space="0" w:color="auto"/>
                                      </w:divBdr>
                                    </w:div>
                                    <w:div w:id="747767232">
                                      <w:marLeft w:val="0"/>
                                      <w:marRight w:val="0"/>
                                      <w:marTop w:val="0"/>
                                      <w:marBottom w:val="0"/>
                                      <w:divBdr>
                                        <w:top w:val="none" w:sz="0" w:space="0" w:color="auto"/>
                                        <w:left w:val="none" w:sz="0" w:space="0" w:color="auto"/>
                                        <w:bottom w:val="none" w:sz="0" w:space="0" w:color="auto"/>
                                        <w:right w:val="none" w:sz="0" w:space="0" w:color="auto"/>
                                      </w:divBdr>
                                    </w:div>
                                    <w:div w:id="914821061">
                                      <w:marLeft w:val="0"/>
                                      <w:marRight w:val="0"/>
                                      <w:marTop w:val="0"/>
                                      <w:marBottom w:val="0"/>
                                      <w:divBdr>
                                        <w:top w:val="none" w:sz="0" w:space="0" w:color="auto"/>
                                        <w:left w:val="none" w:sz="0" w:space="0" w:color="auto"/>
                                        <w:bottom w:val="none" w:sz="0" w:space="0" w:color="auto"/>
                                        <w:right w:val="none" w:sz="0" w:space="0" w:color="auto"/>
                                      </w:divBdr>
                                    </w:div>
                                    <w:div w:id="933437293">
                                      <w:marLeft w:val="0"/>
                                      <w:marRight w:val="0"/>
                                      <w:marTop w:val="0"/>
                                      <w:marBottom w:val="0"/>
                                      <w:divBdr>
                                        <w:top w:val="none" w:sz="0" w:space="0" w:color="auto"/>
                                        <w:left w:val="none" w:sz="0" w:space="0" w:color="auto"/>
                                        <w:bottom w:val="none" w:sz="0" w:space="0" w:color="auto"/>
                                        <w:right w:val="none" w:sz="0" w:space="0" w:color="auto"/>
                                      </w:divBdr>
                                    </w:div>
                                    <w:div w:id="942765853">
                                      <w:marLeft w:val="0"/>
                                      <w:marRight w:val="0"/>
                                      <w:marTop w:val="0"/>
                                      <w:marBottom w:val="0"/>
                                      <w:divBdr>
                                        <w:top w:val="none" w:sz="0" w:space="0" w:color="auto"/>
                                        <w:left w:val="none" w:sz="0" w:space="0" w:color="auto"/>
                                        <w:bottom w:val="none" w:sz="0" w:space="0" w:color="auto"/>
                                        <w:right w:val="none" w:sz="0" w:space="0" w:color="auto"/>
                                      </w:divBdr>
                                    </w:div>
                                    <w:div w:id="1119302052">
                                      <w:marLeft w:val="0"/>
                                      <w:marRight w:val="0"/>
                                      <w:marTop w:val="0"/>
                                      <w:marBottom w:val="0"/>
                                      <w:divBdr>
                                        <w:top w:val="none" w:sz="0" w:space="0" w:color="auto"/>
                                        <w:left w:val="none" w:sz="0" w:space="0" w:color="auto"/>
                                        <w:bottom w:val="none" w:sz="0" w:space="0" w:color="auto"/>
                                        <w:right w:val="none" w:sz="0" w:space="0" w:color="auto"/>
                                      </w:divBdr>
                                    </w:div>
                                    <w:div w:id="1209535046">
                                      <w:marLeft w:val="0"/>
                                      <w:marRight w:val="0"/>
                                      <w:marTop w:val="0"/>
                                      <w:marBottom w:val="0"/>
                                      <w:divBdr>
                                        <w:top w:val="none" w:sz="0" w:space="0" w:color="auto"/>
                                        <w:left w:val="none" w:sz="0" w:space="0" w:color="auto"/>
                                        <w:bottom w:val="none" w:sz="0" w:space="0" w:color="auto"/>
                                        <w:right w:val="none" w:sz="0" w:space="0" w:color="auto"/>
                                      </w:divBdr>
                                    </w:div>
                                    <w:div w:id="1275483921">
                                      <w:marLeft w:val="0"/>
                                      <w:marRight w:val="0"/>
                                      <w:marTop w:val="0"/>
                                      <w:marBottom w:val="0"/>
                                      <w:divBdr>
                                        <w:top w:val="none" w:sz="0" w:space="0" w:color="auto"/>
                                        <w:left w:val="none" w:sz="0" w:space="0" w:color="auto"/>
                                        <w:bottom w:val="none" w:sz="0" w:space="0" w:color="auto"/>
                                        <w:right w:val="none" w:sz="0" w:space="0" w:color="auto"/>
                                      </w:divBdr>
                                    </w:div>
                                    <w:div w:id="1464081251">
                                      <w:marLeft w:val="0"/>
                                      <w:marRight w:val="0"/>
                                      <w:marTop w:val="0"/>
                                      <w:marBottom w:val="0"/>
                                      <w:divBdr>
                                        <w:top w:val="none" w:sz="0" w:space="0" w:color="auto"/>
                                        <w:left w:val="none" w:sz="0" w:space="0" w:color="auto"/>
                                        <w:bottom w:val="none" w:sz="0" w:space="0" w:color="auto"/>
                                        <w:right w:val="none" w:sz="0" w:space="0" w:color="auto"/>
                                      </w:divBdr>
                                    </w:div>
                                    <w:div w:id="1517380934">
                                      <w:marLeft w:val="0"/>
                                      <w:marRight w:val="0"/>
                                      <w:marTop w:val="0"/>
                                      <w:marBottom w:val="0"/>
                                      <w:divBdr>
                                        <w:top w:val="none" w:sz="0" w:space="0" w:color="auto"/>
                                        <w:left w:val="none" w:sz="0" w:space="0" w:color="auto"/>
                                        <w:bottom w:val="none" w:sz="0" w:space="0" w:color="auto"/>
                                        <w:right w:val="none" w:sz="0" w:space="0" w:color="auto"/>
                                      </w:divBdr>
                                    </w:div>
                                    <w:div w:id="1574050879">
                                      <w:marLeft w:val="0"/>
                                      <w:marRight w:val="0"/>
                                      <w:marTop w:val="0"/>
                                      <w:marBottom w:val="0"/>
                                      <w:divBdr>
                                        <w:top w:val="none" w:sz="0" w:space="0" w:color="auto"/>
                                        <w:left w:val="none" w:sz="0" w:space="0" w:color="auto"/>
                                        <w:bottom w:val="none" w:sz="0" w:space="0" w:color="auto"/>
                                        <w:right w:val="none" w:sz="0" w:space="0" w:color="auto"/>
                                      </w:divBdr>
                                    </w:div>
                                    <w:div w:id="1618373647">
                                      <w:marLeft w:val="0"/>
                                      <w:marRight w:val="0"/>
                                      <w:marTop w:val="0"/>
                                      <w:marBottom w:val="0"/>
                                      <w:divBdr>
                                        <w:top w:val="none" w:sz="0" w:space="0" w:color="auto"/>
                                        <w:left w:val="none" w:sz="0" w:space="0" w:color="auto"/>
                                        <w:bottom w:val="none" w:sz="0" w:space="0" w:color="auto"/>
                                        <w:right w:val="none" w:sz="0" w:space="0" w:color="auto"/>
                                      </w:divBdr>
                                    </w:div>
                                    <w:div w:id="21216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436284">
                              <w:marLeft w:val="0"/>
                              <w:marRight w:val="0"/>
                              <w:marTop w:val="0"/>
                              <w:marBottom w:val="0"/>
                              <w:divBdr>
                                <w:top w:val="none" w:sz="0" w:space="0" w:color="auto"/>
                                <w:left w:val="none" w:sz="0" w:space="0" w:color="auto"/>
                                <w:bottom w:val="none" w:sz="0" w:space="0" w:color="auto"/>
                                <w:right w:val="none" w:sz="0" w:space="0" w:color="auto"/>
                              </w:divBdr>
                              <w:divsChild>
                                <w:div w:id="380639874">
                                  <w:marLeft w:val="75"/>
                                  <w:marRight w:val="75"/>
                                  <w:marTop w:val="0"/>
                                  <w:marBottom w:val="0"/>
                                  <w:divBdr>
                                    <w:top w:val="none" w:sz="0" w:space="0" w:color="auto"/>
                                    <w:left w:val="none" w:sz="0" w:space="0" w:color="auto"/>
                                    <w:bottom w:val="none" w:sz="0" w:space="0" w:color="auto"/>
                                    <w:right w:val="none" w:sz="0" w:space="0" w:color="auto"/>
                                  </w:divBdr>
                                  <w:divsChild>
                                    <w:div w:id="545726225">
                                      <w:marLeft w:val="0"/>
                                      <w:marRight w:val="0"/>
                                      <w:marTop w:val="100"/>
                                      <w:marBottom w:val="100"/>
                                      <w:divBdr>
                                        <w:top w:val="none" w:sz="0" w:space="0" w:color="auto"/>
                                        <w:left w:val="none" w:sz="0" w:space="0" w:color="auto"/>
                                        <w:bottom w:val="none" w:sz="0" w:space="0" w:color="auto"/>
                                        <w:right w:val="none" w:sz="0" w:space="0" w:color="auto"/>
                                      </w:divBdr>
                                      <w:divsChild>
                                        <w:div w:id="532424327">
                                          <w:marLeft w:val="30"/>
                                          <w:marRight w:val="30"/>
                                          <w:marTop w:val="0"/>
                                          <w:marBottom w:val="0"/>
                                          <w:divBdr>
                                            <w:top w:val="none" w:sz="0" w:space="0" w:color="auto"/>
                                            <w:left w:val="none" w:sz="0" w:space="0" w:color="auto"/>
                                            <w:bottom w:val="none" w:sz="0" w:space="0" w:color="auto"/>
                                            <w:right w:val="none" w:sz="0" w:space="0" w:color="auto"/>
                                          </w:divBdr>
                                        </w:div>
                                      </w:divsChild>
                                    </w:div>
                                    <w:div w:id="1365907011">
                                      <w:marLeft w:val="0"/>
                                      <w:marRight w:val="45"/>
                                      <w:marTop w:val="15"/>
                                      <w:marBottom w:val="30"/>
                                      <w:divBdr>
                                        <w:top w:val="none" w:sz="0" w:space="0" w:color="auto"/>
                                        <w:left w:val="none" w:sz="0" w:space="0" w:color="auto"/>
                                        <w:bottom w:val="none" w:sz="0" w:space="0" w:color="auto"/>
                                        <w:right w:val="none" w:sz="0" w:space="0" w:color="auto"/>
                                      </w:divBdr>
                                    </w:div>
                                  </w:divsChild>
                                </w:div>
                              </w:divsChild>
                            </w:div>
                            <w:div w:id="184693715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671321">
          <w:marLeft w:val="240"/>
          <w:marRight w:val="240"/>
          <w:marTop w:val="0"/>
          <w:marBottom w:val="105"/>
          <w:divBdr>
            <w:top w:val="none" w:sz="0" w:space="0" w:color="auto"/>
            <w:left w:val="none" w:sz="0" w:space="0" w:color="auto"/>
            <w:bottom w:val="none" w:sz="0" w:space="0" w:color="auto"/>
            <w:right w:val="none" w:sz="0" w:space="0" w:color="auto"/>
          </w:divBdr>
          <w:divsChild>
            <w:div w:id="1307509680">
              <w:marLeft w:val="0"/>
              <w:marRight w:val="0"/>
              <w:marTop w:val="0"/>
              <w:marBottom w:val="0"/>
              <w:divBdr>
                <w:top w:val="none" w:sz="0" w:space="0" w:color="auto"/>
                <w:left w:val="none" w:sz="0" w:space="0" w:color="auto"/>
                <w:bottom w:val="none" w:sz="0" w:space="0" w:color="auto"/>
                <w:right w:val="none" w:sz="0" w:space="0" w:color="auto"/>
              </w:divBdr>
              <w:divsChild>
                <w:div w:id="80111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214466">
      <w:bodyDiv w:val="1"/>
      <w:marLeft w:val="0"/>
      <w:marRight w:val="0"/>
      <w:marTop w:val="0"/>
      <w:marBottom w:val="0"/>
      <w:divBdr>
        <w:top w:val="none" w:sz="0" w:space="0" w:color="auto"/>
        <w:left w:val="none" w:sz="0" w:space="0" w:color="auto"/>
        <w:bottom w:val="none" w:sz="0" w:space="0" w:color="auto"/>
        <w:right w:val="none" w:sz="0" w:space="0" w:color="auto"/>
      </w:divBdr>
    </w:div>
    <w:div w:id="1910072604">
      <w:bodyDiv w:val="1"/>
      <w:marLeft w:val="0"/>
      <w:marRight w:val="0"/>
      <w:marTop w:val="0"/>
      <w:marBottom w:val="0"/>
      <w:divBdr>
        <w:top w:val="none" w:sz="0" w:space="0" w:color="auto"/>
        <w:left w:val="none" w:sz="0" w:space="0" w:color="auto"/>
        <w:bottom w:val="none" w:sz="0" w:space="0" w:color="auto"/>
        <w:right w:val="none" w:sz="0" w:space="0" w:color="auto"/>
      </w:divBdr>
    </w:div>
    <w:div w:id="2056660160">
      <w:bodyDiv w:val="1"/>
      <w:marLeft w:val="0"/>
      <w:marRight w:val="0"/>
      <w:marTop w:val="0"/>
      <w:marBottom w:val="0"/>
      <w:divBdr>
        <w:top w:val="none" w:sz="0" w:space="0" w:color="auto"/>
        <w:left w:val="none" w:sz="0" w:space="0" w:color="auto"/>
        <w:bottom w:val="none" w:sz="0" w:space="0" w:color="auto"/>
        <w:right w:val="none" w:sz="0" w:space="0" w:color="auto"/>
      </w:divBdr>
    </w:div>
    <w:div w:id="212037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1489409-A8E0-4B4D-95E8-C5E433CE4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2</Pages>
  <Words>584</Words>
  <Characters>3333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NIIT Thang Long</Company>
  <LinksUpToDate>false</LinksUpToDate>
  <CharactersWithSpaces>3910</CharactersWithSpaces>
  <SharedDoc>false</SharedDoc>
  <HLinks>
    <vt:vector size="18" baseType="variant">
      <vt:variant>
        <vt:i4>1900634</vt:i4>
      </vt:variant>
      <vt:variant>
        <vt:i4>6</vt:i4>
      </vt:variant>
      <vt:variant>
        <vt:i4>0</vt:i4>
      </vt:variant>
      <vt:variant>
        <vt:i4>5</vt:i4>
      </vt:variant>
      <vt:variant>
        <vt:lpwstr>https://thuvienphapluat.vn/van-ban/bo-may-hanh-chinh/nghi-dinh-141-2016-nd-cp-co-che-tu-chu-don-vi-su-nghiep-cong-lap-linh-vuc-su-nghiep-kinh-te-325310.aspx</vt:lpwstr>
      </vt:variant>
      <vt:variant>
        <vt:lpwstr/>
      </vt:variant>
      <vt:variant>
        <vt:i4>3080255</vt:i4>
      </vt:variant>
      <vt:variant>
        <vt:i4>3</vt:i4>
      </vt:variant>
      <vt:variant>
        <vt:i4>0</vt:i4>
      </vt:variant>
      <vt:variant>
        <vt:i4>5</vt:i4>
      </vt:variant>
      <vt:variant>
        <vt:lpwstr>https://thuvienphapluat.vn/van-ban/tai-chinh-nha-nuoc/nghi-dinh-54-2016-nd-cp-co-che-tu-chu-to-chuc-khoa-hoc-cong-nghe-cong-lap-314443.aspx</vt:lpwstr>
      </vt:variant>
      <vt:variant>
        <vt:lpwstr/>
      </vt:variant>
      <vt:variant>
        <vt:i4>6619240</vt:i4>
      </vt:variant>
      <vt:variant>
        <vt:i4>0</vt:i4>
      </vt:variant>
      <vt:variant>
        <vt:i4>0</vt:i4>
      </vt:variant>
      <vt:variant>
        <vt:i4>5</vt:i4>
      </vt:variant>
      <vt:variant>
        <vt:lpwstr>https://thuvienphapluat.vn/van-ban/bo-may-hanh-chinh/nghi-dinh-43-2006-nd-cp-quyen-tu-chu-tu-chiu-trach-nhiem-thuc-hien-nhiem-vu-to-chuc-bo-may-bien-che-tai-chinh-doi-voi-don-vi-su-nghiep-cong-lap-11313.aspx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TungHacker</dc:creator>
  <cp:keywords/>
  <dc:description/>
  <cp:lastModifiedBy>UYEN TRAN THI TO</cp:lastModifiedBy>
  <cp:revision>20</cp:revision>
  <cp:lastPrinted>2025-01-09T05:31:00Z</cp:lastPrinted>
  <dcterms:created xsi:type="dcterms:W3CDTF">2025-01-07T02:43:00Z</dcterms:created>
  <dcterms:modified xsi:type="dcterms:W3CDTF">2026-03-17T09:49:00Z</dcterms:modified>
</cp:coreProperties>
</file>